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EA" w:rsidRPr="00853CB3" w:rsidRDefault="00853CB3" w:rsidP="00853CB3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Проект</w:t>
      </w:r>
    </w:p>
    <w:p w:rsidR="003960EA" w:rsidRPr="00853CB3" w:rsidRDefault="003960EA" w:rsidP="003960E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853CB3" w:rsidRDefault="003960EA" w:rsidP="00853C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853CB3" w:rsidRDefault="00853CB3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3960EA" w:rsidRPr="00853CB3" w:rsidRDefault="003960EA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853CB3" w:rsidRDefault="00853CB3" w:rsidP="003960EA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ИНСУЛОМА</w:t>
      </w:r>
      <w:r w:rsidR="00FC0657"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(</w:t>
      </w: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ИНСУЛИНОМА</w:t>
      </w:r>
      <w:r w:rsidR="00FC0657"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)</w:t>
      </w:r>
    </w:p>
    <w:p w:rsidR="003960EA" w:rsidRPr="00853CB3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960EA" w:rsidRPr="00853CB3" w:rsidRDefault="003960EA" w:rsidP="00853CB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  <w:r w:rsidR="00853CB3"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Pr="00853CB3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3960EA" w:rsidRPr="00853CB3" w:rsidTr="002E7AD7">
        <w:tc>
          <w:tcPr>
            <w:tcW w:w="10206" w:type="dxa"/>
            <w:gridSpan w:val="2"/>
            <w:shd w:val="clear" w:color="auto" w:fill="auto"/>
          </w:tcPr>
          <w:p w:rsidR="003960EA" w:rsidRPr="00853CB3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60EA" w:rsidRPr="00853CB3" w:rsidTr="002E7AD7">
        <w:tc>
          <w:tcPr>
            <w:tcW w:w="1560" w:type="dxa"/>
            <w:shd w:val="clear" w:color="auto" w:fill="auto"/>
          </w:tcPr>
          <w:p w:rsidR="003960EA" w:rsidRPr="00853CB3" w:rsidRDefault="003960EA" w:rsidP="00396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3960EA" w:rsidRPr="00853CB3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60EA" w:rsidRPr="00853CB3" w:rsidTr="002E7AD7">
        <w:tc>
          <w:tcPr>
            <w:tcW w:w="1560" w:type="dxa"/>
            <w:shd w:val="clear" w:color="auto" w:fill="auto"/>
          </w:tcPr>
          <w:p w:rsidR="003960EA" w:rsidRPr="00853CB3" w:rsidRDefault="00FC0657" w:rsidP="00FC0657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hAnsi="Times New Roman"/>
                <w:sz w:val="28"/>
                <w:szCs w:val="28"/>
              </w:rPr>
              <w:t>Е 16.1</w:t>
            </w:r>
          </w:p>
        </w:tc>
        <w:tc>
          <w:tcPr>
            <w:tcW w:w="8646" w:type="dxa"/>
            <w:shd w:val="clear" w:color="auto" w:fill="auto"/>
          </w:tcPr>
          <w:p w:rsidR="003960EA" w:rsidRPr="00853CB3" w:rsidRDefault="00FC0657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Инсулома</w:t>
            </w:r>
          </w:p>
        </w:tc>
      </w:tr>
    </w:tbl>
    <w:p w:rsidR="003960EA" w:rsidRPr="00853CB3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853CB3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Дата разработки/пересмотра протокола:</w:t>
      </w:r>
      <w:r w:rsidR="00853CB3" w:rsidRPr="00853CB3">
        <w:rPr>
          <w:rFonts w:ascii="Times New Roman" w:eastAsia="Times New Roman" w:hAnsi="Times New Roman"/>
          <w:sz w:val="28"/>
          <w:szCs w:val="28"/>
          <w:lang w:val="ru-RU" w:eastAsia="ru-RU"/>
        </w:rPr>
        <w:t>2013 год (пересмотренный 2017 год).</w:t>
      </w:r>
    </w:p>
    <w:p w:rsidR="00853CB3" w:rsidRPr="00853CB3" w:rsidRDefault="00853CB3" w:rsidP="00853CB3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853CB3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Сокращения, используемые в протоколе:</w:t>
      </w:r>
    </w:p>
    <w:p w:rsidR="00D10176" w:rsidRPr="00853CB3" w:rsidRDefault="00D10176" w:rsidP="00D1017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КТ – компьютерная томография</w:t>
      </w:r>
    </w:p>
    <w:p w:rsidR="00D10176" w:rsidRPr="00853CB3" w:rsidRDefault="00D10176" w:rsidP="00D1017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МРТ – магнитно-резонансная томография</w:t>
      </w:r>
    </w:p>
    <w:p w:rsidR="00853CB3" w:rsidRPr="00853CB3" w:rsidRDefault="00853CB3" w:rsidP="00D1017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53CB3" w:rsidRPr="00853CB3" w:rsidRDefault="003960EA" w:rsidP="00853CB3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Пользователи протокола:</w:t>
      </w:r>
      <w:r w:rsidR="00853CB3" w:rsidRPr="00853CB3">
        <w:rPr>
          <w:rFonts w:ascii="Times New Roman" w:hAnsi="Times New Roman"/>
          <w:color w:val="000000"/>
          <w:sz w:val="28"/>
          <w:szCs w:val="28"/>
          <w:lang w:val="ru-RU"/>
        </w:rPr>
        <w:t>врачи общей практики, терапевты , эндокринологи, хирурги, психиатры.</w:t>
      </w:r>
    </w:p>
    <w:p w:rsidR="00853CB3" w:rsidRPr="00853CB3" w:rsidRDefault="00853CB3" w:rsidP="00853CB3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853CB3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Категория пациентов:</w:t>
      </w:r>
      <w:r w:rsidR="00FC0657" w:rsidRPr="00853CB3">
        <w:rPr>
          <w:rFonts w:ascii="Times New Roman" w:hAnsi="Times New Roman"/>
          <w:sz w:val="28"/>
          <w:szCs w:val="28"/>
        </w:rPr>
        <w:t>пациенты с повторнымигипогликемиями в анамнезе</w:t>
      </w:r>
    </w:p>
    <w:p w:rsidR="00853CB3" w:rsidRPr="00853CB3" w:rsidRDefault="00853CB3" w:rsidP="00853CB3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853CB3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213"/>
      </w:tblGrid>
      <w:tr w:rsidR="00853CB3" w:rsidRPr="00853CB3" w:rsidTr="00853C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853CB3" w:rsidRPr="00853CB3" w:rsidTr="00853C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53CB3" w:rsidRPr="00853CB3" w:rsidTr="00853C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853CB3" w:rsidRPr="00853CB3" w:rsidRDefault="00853CB3" w:rsidP="007D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53CB3" w:rsidRPr="00853CB3" w:rsidTr="00853C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853CB3" w:rsidRPr="00853CB3" w:rsidTr="00853CB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853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GPP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B3" w:rsidRPr="00853CB3" w:rsidRDefault="00853CB3" w:rsidP="007D4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53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853CB3" w:rsidRPr="00853CB3" w:rsidRDefault="00853CB3" w:rsidP="00853CB3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435BF" w:rsidRPr="00853CB3" w:rsidRDefault="003435BF" w:rsidP="003435BF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Определение </w:t>
      </w:r>
      <w:r w:rsidR="00853CB3" w:rsidRPr="00853CB3">
        <w:rPr>
          <w:rFonts w:ascii="Times New Roman" w:hAnsi="Times New Roman"/>
          <w:b/>
          <w:color w:val="000000"/>
          <w:sz w:val="28"/>
          <w:szCs w:val="28"/>
        </w:rPr>
        <w:t>[1]</w:t>
      </w:r>
      <w:r w:rsidR="00853CB3" w:rsidRPr="00853CB3">
        <w:rPr>
          <w:rFonts w:ascii="Times New Roman" w:hAnsi="Times New Roman"/>
          <w:b/>
          <w:color w:val="000000"/>
          <w:sz w:val="28"/>
          <w:szCs w:val="28"/>
          <w:lang w:val="ru-RU"/>
        </w:rPr>
        <w:t>:</w:t>
      </w:r>
      <w:r w:rsidRPr="00853CB3">
        <w:rPr>
          <w:rFonts w:ascii="Times New Roman" w:hAnsi="Times New Roman"/>
          <w:b/>
          <w:color w:val="000000"/>
          <w:sz w:val="28"/>
          <w:szCs w:val="28"/>
        </w:rPr>
        <w:t>Инсулома</w:t>
      </w:r>
      <w:r w:rsidR="00853CB3" w:rsidRPr="00853CB3">
        <w:rPr>
          <w:rFonts w:ascii="Times New Roman" w:hAnsi="Times New Roman"/>
          <w:color w:val="000000"/>
          <w:sz w:val="28"/>
          <w:szCs w:val="28"/>
        </w:rPr>
        <w:t>–</w:t>
      </w:r>
      <w:r w:rsidR="00853CB3" w:rsidRPr="00853CB3">
        <w:rPr>
          <w:rFonts w:ascii="Times New Roman" w:hAnsi="Times New Roman"/>
          <w:color w:val="000000"/>
          <w:sz w:val="28"/>
          <w:szCs w:val="28"/>
          <w:lang w:val="ru-RU"/>
        </w:rPr>
        <w:t xml:space="preserve"> это</w:t>
      </w:r>
      <w:r w:rsidRPr="00853CB3">
        <w:rPr>
          <w:rFonts w:ascii="Times New Roman" w:hAnsi="Times New Roman"/>
          <w:color w:val="000000"/>
          <w:sz w:val="28"/>
          <w:szCs w:val="28"/>
        </w:rPr>
        <w:t>инсулинсекретирующаяопухольостровковЛангерганса</w:t>
      </w:r>
      <w:r w:rsidR="00853CB3" w:rsidRPr="00853CB3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3435BF" w:rsidRPr="00853CB3" w:rsidRDefault="003435BF" w:rsidP="003435B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53CB3" w:rsidRPr="00853CB3" w:rsidRDefault="00853CB3" w:rsidP="003435B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53CB3" w:rsidRPr="00853CB3" w:rsidRDefault="00853CB3" w:rsidP="003435B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435BF" w:rsidP="00853CB3">
      <w:pPr>
        <w:numPr>
          <w:ilvl w:val="1"/>
          <w:numId w:val="3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Классификация</w:t>
      </w:r>
      <w:r w:rsidR="00853CB3" w:rsidRPr="00853CB3">
        <w:rPr>
          <w:rFonts w:ascii="Times New Roman" w:hAnsi="Times New Roman"/>
          <w:b/>
          <w:color w:val="000000"/>
          <w:sz w:val="28"/>
          <w:szCs w:val="28"/>
        </w:rPr>
        <w:t>[1]</w:t>
      </w:r>
      <w:r w:rsidR="00853CB3" w:rsidRPr="00853CB3">
        <w:rPr>
          <w:rFonts w:ascii="Times New Roman" w:hAnsi="Times New Roman"/>
          <w:b/>
          <w:color w:val="000000"/>
          <w:sz w:val="28"/>
          <w:szCs w:val="28"/>
          <w:lang w:val="ru-RU"/>
        </w:rPr>
        <w:t>:</w:t>
      </w:r>
    </w:p>
    <w:p w:rsidR="00853CB3" w:rsidRPr="00853CB3" w:rsidRDefault="003435BF" w:rsidP="00853CB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53CB3">
        <w:rPr>
          <w:rFonts w:ascii="Times New Roman" w:hAnsi="Times New Roman"/>
          <w:color w:val="000000"/>
          <w:sz w:val="28"/>
          <w:szCs w:val="28"/>
        </w:rPr>
        <w:t>Инсулом</w:t>
      </w:r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Pr="00853CB3">
        <w:rPr>
          <w:rFonts w:ascii="Times New Roman" w:hAnsi="Times New Roman"/>
          <w:color w:val="000000"/>
          <w:sz w:val="28"/>
          <w:szCs w:val="28"/>
        </w:rPr>
        <w:t xml:space="preserve">:         </w:t>
      </w:r>
    </w:p>
    <w:p w:rsidR="003435BF" w:rsidRPr="00853CB3" w:rsidRDefault="00853CB3" w:rsidP="00853CB3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proofErr w:type="spellStart"/>
      <w:r w:rsidR="003435BF" w:rsidRPr="00853CB3">
        <w:rPr>
          <w:rFonts w:ascii="Times New Roman" w:hAnsi="Times New Roman"/>
          <w:color w:val="000000"/>
          <w:sz w:val="28"/>
          <w:szCs w:val="28"/>
        </w:rPr>
        <w:t>оброкачественн</w:t>
      </w:r>
      <w:r w:rsidR="003435BF" w:rsidRPr="00853CB3">
        <w:rPr>
          <w:rFonts w:ascii="Times New Roman" w:hAnsi="Times New Roman"/>
          <w:color w:val="000000"/>
          <w:sz w:val="28"/>
          <w:szCs w:val="28"/>
          <w:lang w:val="ru-RU"/>
        </w:rPr>
        <w:t>ая</w:t>
      </w:r>
      <w:proofErr w:type="spellEnd"/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3960EA" w:rsidRPr="00853CB3" w:rsidRDefault="003435BF" w:rsidP="00853CB3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з</w:t>
      </w:r>
      <w:proofErr w:type="spellStart"/>
      <w:r w:rsidRPr="00853CB3">
        <w:rPr>
          <w:rFonts w:ascii="Times New Roman" w:hAnsi="Times New Roman"/>
          <w:color w:val="000000"/>
          <w:sz w:val="28"/>
          <w:szCs w:val="28"/>
        </w:rPr>
        <w:t>локачественн</w:t>
      </w:r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ая</w:t>
      </w:r>
      <w:proofErr w:type="spellEnd"/>
      <w:r w:rsidR="00853CB3" w:rsidRPr="00853CB3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3435BF" w:rsidRPr="00853CB3" w:rsidRDefault="003435BF" w:rsidP="00853CB3">
      <w:pPr>
        <w:pStyle w:val="a3"/>
        <w:numPr>
          <w:ilvl w:val="0"/>
          <w:numId w:val="2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пограничная</w:t>
      </w:r>
      <w:r w:rsidR="00853CB3" w:rsidRPr="00853CB3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3435BF" w:rsidRPr="00853CB3" w:rsidRDefault="003435BF" w:rsidP="003435BF">
      <w:pPr>
        <w:pStyle w:val="a3"/>
        <w:tabs>
          <w:tab w:val="left" w:pos="567"/>
        </w:tabs>
        <w:spacing w:after="0" w:line="240" w:lineRule="auto"/>
        <w:ind w:left="375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435BF" w:rsidRPr="00853CB3" w:rsidRDefault="003435BF" w:rsidP="00853CB3">
      <w:pPr>
        <w:tabs>
          <w:tab w:val="left" w:pos="567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53CB3">
        <w:rPr>
          <w:rFonts w:ascii="Times New Roman" w:hAnsi="Times New Roman"/>
          <w:color w:val="000000"/>
          <w:sz w:val="28"/>
          <w:szCs w:val="28"/>
          <w:lang w:val="ru-RU"/>
        </w:rPr>
        <w:t>По гистологическому строению:</w:t>
      </w:r>
    </w:p>
    <w:p w:rsidR="00F4271F" w:rsidRPr="00853CB3" w:rsidRDefault="003435BF" w:rsidP="00853CB3">
      <w:pPr>
        <w:pStyle w:val="a3"/>
        <w:numPr>
          <w:ilvl w:val="0"/>
          <w:numId w:val="22"/>
        </w:numPr>
        <w:tabs>
          <w:tab w:val="clear" w:pos="720"/>
          <w:tab w:val="num" w:pos="426"/>
          <w:tab w:val="left" w:pos="567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BE5364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олидная</w:t>
      </w:r>
      <w:r w:rsidR="00853CB3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F4271F" w:rsidRPr="00853CB3" w:rsidRDefault="003435BF" w:rsidP="00853CB3">
      <w:pPr>
        <w:pStyle w:val="a3"/>
        <w:numPr>
          <w:ilvl w:val="0"/>
          <w:numId w:val="22"/>
        </w:numPr>
        <w:tabs>
          <w:tab w:val="clear" w:pos="720"/>
          <w:tab w:val="num" w:pos="426"/>
          <w:tab w:val="left" w:pos="567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BE5364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львеолярная</w:t>
      </w:r>
      <w:r w:rsidR="00853CB3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F4271F" w:rsidRPr="00853CB3" w:rsidRDefault="003435BF" w:rsidP="00853CB3">
      <w:pPr>
        <w:pStyle w:val="a3"/>
        <w:numPr>
          <w:ilvl w:val="0"/>
          <w:numId w:val="22"/>
        </w:numPr>
        <w:tabs>
          <w:tab w:val="clear" w:pos="720"/>
          <w:tab w:val="num" w:pos="426"/>
          <w:tab w:val="left" w:pos="567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="00BE5364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рабекулярная</w:t>
      </w:r>
      <w:proofErr w:type="spellEnd"/>
      <w:r w:rsidR="00853CB3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F4271F" w:rsidRPr="00853CB3" w:rsidRDefault="003435BF" w:rsidP="00853CB3">
      <w:pPr>
        <w:pStyle w:val="a3"/>
        <w:numPr>
          <w:ilvl w:val="0"/>
          <w:numId w:val="22"/>
        </w:numPr>
        <w:tabs>
          <w:tab w:val="clear" w:pos="720"/>
          <w:tab w:val="num" w:pos="426"/>
          <w:tab w:val="left" w:pos="567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BE5364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деномоподобная</w:t>
      </w:r>
      <w:proofErr w:type="spellEnd"/>
      <w:r w:rsidR="00853CB3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F4271F" w:rsidRPr="00853CB3" w:rsidRDefault="003435BF" w:rsidP="00853CB3">
      <w:pPr>
        <w:pStyle w:val="a3"/>
        <w:numPr>
          <w:ilvl w:val="0"/>
          <w:numId w:val="22"/>
        </w:numPr>
        <w:tabs>
          <w:tab w:val="clear" w:pos="720"/>
          <w:tab w:val="num" w:pos="426"/>
          <w:tab w:val="left" w:pos="567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BE5364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мешанная</w:t>
      </w:r>
      <w:r w:rsidR="00853CB3" w:rsidRPr="00853C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435BF" w:rsidRPr="00853CB3" w:rsidRDefault="003435BF" w:rsidP="003435BF">
      <w:pPr>
        <w:pStyle w:val="a3"/>
        <w:tabs>
          <w:tab w:val="left" w:pos="567"/>
        </w:tabs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853CB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  <w:r w:rsidR="00853CB3"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53CB3" w:rsidRPr="00853CB3" w:rsidRDefault="00853CB3" w:rsidP="00853CB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критерии:</w:t>
      </w:r>
    </w:p>
    <w:p w:rsidR="003960EA" w:rsidRPr="00853CB3" w:rsidRDefault="00853CB3" w:rsidP="00853CB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</w:t>
      </w:r>
      <w:r w:rsidR="003435BF"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алобы и анамнез</w:t>
      </w: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53CB3" w:rsidRPr="00853CB3" w:rsidRDefault="00853CB3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3435BF" w:rsidRPr="00853CB3">
        <w:rPr>
          <w:rFonts w:ascii="Times New Roman" w:hAnsi="Times New Roman"/>
          <w:sz w:val="28"/>
          <w:szCs w:val="28"/>
        </w:rPr>
        <w:t>азвитиеприступов</w:t>
      </w:r>
      <w:r w:rsidR="003435BF" w:rsidRPr="00853CB3">
        <w:rPr>
          <w:rFonts w:ascii="Times New Roman" w:hAnsi="Times New Roman"/>
          <w:sz w:val="28"/>
          <w:szCs w:val="28"/>
          <w:lang w:val="ru-RU"/>
        </w:rPr>
        <w:t xml:space="preserve"> потери сознания</w:t>
      </w:r>
      <w:r w:rsidR="003435BF" w:rsidRPr="00853CB3">
        <w:rPr>
          <w:rFonts w:ascii="Times New Roman" w:hAnsi="Times New Roman"/>
          <w:sz w:val="28"/>
          <w:szCs w:val="28"/>
        </w:rPr>
        <w:t xml:space="preserve"> в ранние утренние часы или припропускеочередногоприемапищи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435BF" w:rsidRPr="00853CB3" w:rsidRDefault="00853CB3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3435BF" w:rsidRPr="00853CB3">
        <w:rPr>
          <w:rFonts w:ascii="Times New Roman" w:hAnsi="Times New Roman"/>
          <w:sz w:val="28"/>
          <w:szCs w:val="28"/>
        </w:rPr>
        <w:t xml:space="preserve">рибавка в весе с тех пор, как стали появляться приступы. </w:t>
      </w:r>
    </w:p>
    <w:p w:rsidR="00853CB3" w:rsidRDefault="003435BF" w:rsidP="00853C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53CB3">
        <w:rPr>
          <w:rFonts w:ascii="Times New Roman" w:hAnsi="Times New Roman"/>
          <w:sz w:val="28"/>
          <w:szCs w:val="28"/>
        </w:rPr>
        <w:t xml:space="preserve">Предвестникиприступов: </w:t>
      </w:r>
    </w:p>
    <w:p w:rsidR="00853CB3" w:rsidRPr="00853CB3" w:rsidRDefault="00853CB3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слабость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853CB3" w:rsidRPr="00853CB3" w:rsidRDefault="003435BF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853CB3">
        <w:rPr>
          <w:rFonts w:ascii="Times New Roman" w:hAnsi="Times New Roman"/>
          <w:sz w:val="28"/>
          <w:szCs w:val="28"/>
        </w:rPr>
        <w:t>потливость</w:t>
      </w:r>
      <w:r w:rsidR="00853CB3">
        <w:rPr>
          <w:rFonts w:ascii="Times New Roman" w:hAnsi="Times New Roman"/>
          <w:sz w:val="28"/>
          <w:szCs w:val="28"/>
          <w:lang w:val="ru-RU"/>
        </w:rPr>
        <w:t>;</w:t>
      </w:r>
    </w:p>
    <w:p w:rsidR="00853CB3" w:rsidRPr="00853CB3" w:rsidRDefault="003435BF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853CB3">
        <w:rPr>
          <w:rFonts w:ascii="Times New Roman" w:hAnsi="Times New Roman"/>
          <w:sz w:val="28"/>
          <w:szCs w:val="28"/>
        </w:rPr>
        <w:t>покалываниегуб, языка</w:t>
      </w:r>
      <w:r w:rsidR="00853CB3">
        <w:rPr>
          <w:rFonts w:ascii="Times New Roman" w:hAnsi="Times New Roman"/>
          <w:sz w:val="28"/>
          <w:szCs w:val="28"/>
          <w:lang w:val="ru-RU"/>
        </w:rPr>
        <w:t>;</w:t>
      </w:r>
    </w:p>
    <w:p w:rsidR="00853CB3" w:rsidRPr="00853CB3" w:rsidRDefault="003435BF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853CB3">
        <w:rPr>
          <w:rFonts w:ascii="Times New Roman" w:hAnsi="Times New Roman"/>
          <w:sz w:val="28"/>
          <w:szCs w:val="28"/>
        </w:rPr>
        <w:t>головокружение</w:t>
      </w:r>
      <w:r w:rsidR="00853CB3">
        <w:rPr>
          <w:rFonts w:ascii="Times New Roman" w:hAnsi="Times New Roman"/>
          <w:sz w:val="28"/>
          <w:szCs w:val="28"/>
          <w:lang w:val="ru-RU"/>
        </w:rPr>
        <w:t>;</w:t>
      </w:r>
    </w:p>
    <w:p w:rsidR="00853CB3" w:rsidRPr="00853CB3" w:rsidRDefault="003435BF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853CB3">
        <w:rPr>
          <w:rFonts w:ascii="Times New Roman" w:hAnsi="Times New Roman"/>
          <w:sz w:val="28"/>
          <w:szCs w:val="28"/>
        </w:rPr>
        <w:t>апатия</w:t>
      </w:r>
      <w:r w:rsidR="00853CB3">
        <w:rPr>
          <w:rFonts w:ascii="Times New Roman" w:hAnsi="Times New Roman"/>
          <w:sz w:val="28"/>
          <w:szCs w:val="28"/>
          <w:lang w:val="ru-RU"/>
        </w:rPr>
        <w:t>;</w:t>
      </w:r>
    </w:p>
    <w:p w:rsidR="003435BF" w:rsidRPr="00853CB3" w:rsidRDefault="003435BF" w:rsidP="00853CB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853CB3">
        <w:rPr>
          <w:rFonts w:ascii="Times New Roman" w:hAnsi="Times New Roman"/>
          <w:sz w:val="28"/>
          <w:szCs w:val="28"/>
        </w:rPr>
        <w:t xml:space="preserve">сонливость и др. </w:t>
      </w:r>
    </w:p>
    <w:p w:rsidR="003435BF" w:rsidRPr="00853CB3" w:rsidRDefault="003435BF" w:rsidP="00853C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CB3">
        <w:rPr>
          <w:rFonts w:ascii="Times New Roman" w:hAnsi="Times New Roman"/>
          <w:i/>
          <w:sz w:val="28"/>
          <w:szCs w:val="28"/>
        </w:rPr>
        <w:t>ТриадаУиппла,</w:t>
      </w:r>
      <w:r w:rsidRPr="00853CB3">
        <w:rPr>
          <w:rFonts w:ascii="Times New Roman" w:hAnsi="Times New Roman"/>
          <w:sz w:val="28"/>
          <w:szCs w:val="28"/>
        </w:rPr>
        <w:t>котораявключает в себя приступы потери сознания, резкое снижение гликемии, устранение приступов внутривенным введением 40% глюкозы.</w:t>
      </w:r>
    </w:p>
    <w:p w:rsidR="003435BF" w:rsidRPr="00853CB3" w:rsidRDefault="003435BF" w:rsidP="003435B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0EA" w:rsidRPr="00853CB3" w:rsidRDefault="00853CB3" w:rsidP="00853CB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</w:t>
      </w:r>
      <w:r w:rsidR="003435BF"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изикальное обследование</w:t>
      </w: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435BF" w:rsidRPr="00853CB3" w:rsidRDefault="003435BF" w:rsidP="00853C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CB3">
        <w:rPr>
          <w:rFonts w:ascii="Times New Roman" w:hAnsi="Times New Roman"/>
          <w:sz w:val="28"/>
          <w:szCs w:val="28"/>
        </w:rPr>
        <w:t xml:space="preserve">Избыточнаямассатела. Возможно сочетание с  гиперпаратиреозом, аденомами гипофиза, аденомами надпочечников, подкожными липомами, ангиофибромами лица, коллагеномами (множественная эндокринная неоплазия типа </w:t>
      </w:r>
      <w:r w:rsidRPr="00853CB3">
        <w:rPr>
          <w:rFonts w:ascii="Times New Roman" w:hAnsi="Times New Roman"/>
          <w:sz w:val="28"/>
          <w:szCs w:val="28"/>
          <w:lang w:val="en-US"/>
        </w:rPr>
        <w:t>I</w:t>
      </w:r>
      <w:r w:rsidRPr="00853CB3">
        <w:rPr>
          <w:rFonts w:ascii="Times New Roman" w:hAnsi="Times New Roman"/>
          <w:sz w:val="28"/>
          <w:szCs w:val="28"/>
        </w:rPr>
        <w:t>).</w:t>
      </w:r>
    </w:p>
    <w:p w:rsidR="003435BF" w:rsidRDefault="003435BF" w:rsidP="003435B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5693" w:rsidRDefault="00885693" w:rsidP="003435B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5693" w:rsidRPr="00885693" w:rsidRDefault="00885693" w:rsidP="003435B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85693" w:rsidRDefault="00885693" w:rsidP="0088569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</w:t>
      </w:r>
      <w:r w:rsidR="003435BF"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абораторные исследования</w:t>
      </w: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435BF" w:rsidRPr="00885693" w:rsidRDefault="003435BF" w:rsidP="00885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5693">
        <w:rPr>
          <w:rFonts w:ascii="Times New Roman" w:hAnsi="Times New Roman"/>
          <w:sz w:val="28"/>
          <w:szCs w:val="28"/>
        </w:rPr>
        <w:t xml:space="preserve">Снижениегликемиивовремя приступов до 2,22—2,78 ммоль/л, повышение уровней С-пептида </w:t>
      </w:r>
      <w:r w:rsidRPr="00885693">
        <w:rPr>
          <w:rFonts w:ascii="Times New Roman" w:hAnsi="Times New Roman"/>
          <w:sz w:val="28"/>
          <w:szCs w:val="28"/>
          <w:lang w:val="ru-RU"/>
        </w:rPr>
        <w:t xml:space="preserve">инсулина </w:t>
      </w:r>
      <w:r w:rsidRPr="00885693">
        <w:rPr>
          <w:rFonts w:ascii="Times New Roman" w:hAnsi="Times New Roman"/>
          <w:sz w:val="28"/>
          <w:szCs w:val="28"/>
        </w:rPr>
        <w:t>и проинсулина в крови.</w:t>
      </w:r>
    </w:p>
    <w:p w:rsidR="003435BF" w:rsidRDefault="003435BF" w:rsidP="008856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  <w:lang w:val="ru-RU"/>
        </w:rPr>
      </w:pPr>
      <w:r w:rsidRPr="00885693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Проба с голоданием</w:t>
      </w:r>
      <w:r w:rsidRPr="00885693">
        <w:rPr>
          <w:rFonts w:ascii="Times New Roman" w:hAnsi="Times New Roman"/>
          <w:b/>
          <w:i/>
          <w:sz w:val="28"/>
          <w:szCs w:val="28"/>
          <w:shd w:val="clear" w:color="auto" w:fill="FFFFFF"/>
        </w:rPr>
        <w:softHyphen/>
      </w:r>
      <w:r w:rsidR="00885693" w:rsidRPr="00885693">
        <w:rPr>
          <w:rFonts w:ascii="Times New Roman" w:hAnsi="Times New Roman"/>
          <w:b/>
          <w:i/>
          <w:sz w:val="28"/>
          <w:szCs w:val="28"/>
          <w:shd w:val="clear" w:color="auto" w:fill="FFFFFF"/>
          <w:lang w:val="ru-RU"/>
        </w:rPr>
        <w:t>:</w:t>
      </w:r>
    </w:p>
    <w:p w:rsidR="00885693" w:rsidRDefault="00885693" w:rsidP="00885693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t>роводится в течение 72 часов после ужина. Исключают какое-либо питание. Допускаетс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яупотреблен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иетольководы.</w:t>
      </w:r>
    </w:p>
    <w:p w:rsidR="00885693" w:rsidRDefault="00885693" w:rsidP="00885693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б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t>ерутпробукровииз вены для определени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я исходныхуровнейглюкозы, инсулина, проинсулин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а и С-пептида.</w:t>
      </w:r>
    </w:p>
    <w:p w:rsidR="00885693" w:rsidRDefault="00885693" w:rsidP="00885693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з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t>атемчерезкаждые 4 часа с помощью глюкометра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определяют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уровень глюкозы в  капиллярно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й крови до тех пор, пока он не снизится ниже 3,3 ммоль/л. После этого определени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е уровня глюкозы крови производят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каждый час. Когда он достигнет 2,7 ммоль/л, берут пробу крови для повторного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определени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я уровней глюкозы, инсулина, проинсулин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а и С-пептида в сыворотке. Постоянноследятзавозможнымпоявлением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симптомовнейроглюко</w:t>
      </w:r>
      <w:r w:rsidR="003435BF"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пении.</w:t>
      </w:r>
    </w:p>
    <w:p w:rsidR="003435BF" w:rsidRPr="00885693" w:rsidRDefault="003435BF" w:rsidP="00885693">
      <w:pPr>
        <w:pStyle w:val="a3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88569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885693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ru-RU"/>
        </w:rPr>
        <w:t>п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t>рипоявлениисимптомовнейроглюко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пении и уровне глюкозы в крови ниже 2,7 ммоль/л или по завершении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72-часового голодания берут последнюю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пробу крови для определени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я уровней глюкозы, инсулина, проинсулин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а и С-пептида, ацетона, а также производны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х сульфанилм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очевины (для исключения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искусствен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ной гипогликем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ии).</w:t>
      </w:r>
      <w:r w:rsidRPr="00885693">
        <w:rPr>
          <w:rFonts w:ascii="Times New Roman" w:hAnsi="Times New Roman"/>
          <w:sz w:val="28"/>
          <w:szCs w:val="28"/>
        </w:rPr>
        <w:br/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t>Затем дают плотный завтрак и сладкие напитки.</w:t>
      </w:r>
      <w:r w:rsidRPr="00885693">
        <w:rPr>
          <w:rFonts w:ascii="Times New Roman" w:hAnsi="Times New Roman"/>
          <w:sz w:val="28"/>
          <w:szCs w:val="28"/>
        </w:rPr>
        <w:br/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t>При спутанном сознании пациента вводят струйно 40% раствор глюкозы.</w:t>
      </w:r>
    </w:p>
    <w:p w:rsidR="003435BF" w:rsidRPr="00885693" w:rsidRDefault="003435BF" w:rsidP="00885693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85693">
        <w:rPr>
          <w:rFonts w:ascii="Times New Roman" w:hAnsi="Times New Roman"/>
          <w:sz w:val="28"/>
          <w:szCs w:val="28"/>
          <w:shd w:val="clear" w:color="auto" w:fill="FFFFFF"/>
        </w:rPr>
        <w:t>У больных с инсулинсек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ретирующим</w:t>
      </w:r>
      <w:r w:rsidRPr="00885693">
        <w:rPr>
          <w:rFonts w:ascii="Times New Roman" w:hAnsi="Times New Roman"/>
          <w:sz w:val="28"/>
          <w:szCs w:val="28"/>
          <w:shd w:val="clear" w:color="auto" w:fill="FFFFFF"/>
        </w:rPr>
        <w:softHyphen/>
        <w:t>иопухолями падение уровня глюкозы в крови не тормозит выработку инсулина, и потому он остается высоким, несмотря на падение уровня глюкозы крови ниже 2,5 ммоль/л.</w:t>
      </w:r>
      <w:r w:rsidRPr="00885693">
        <w:rPr>
          <w:rFonts w:ascii="Times New Roman" w:hAnsi="Times New Roman"/>
          <w:sz w:val="28"/>
          <w:szCs w:val="28"/>
        </w:rPr>
        <w:br/>
      </w:r>
      <w:r w:rsidRPr="008856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Соотношение </w:t>
      </w:r>
      <w:r w:rsidRPr="00885693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инсулин/глюкоза </w:t>
      </w:r>
      <w:r w:rsidRPr="00885693">
        <w:rPr>
          <w:rFonts w:ascii="Tahoma" w:hAnsi="Tahoma" w:cs="Tahoma"/>
          <w:b/>
          <w:i/>
          <w:color w:val="000000"/>
          <w:sz w:val="28"/>
          <w:szCs w:val="28"/>
          <w:shd w:val="clear" w:color="auto" w:fill="FFFFFF"/>
        </w:rPr>
        <w:t>&gt;</w:t>
      </w:r>
      <w:r w:rsidRPr="00885693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37</w:t>
      </w:r>
      <w:r w:rsidRPr="008856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указывает на наличие гиперинсулинизма.</w:t>
      </w:r>
    </w:p>
    <w:p w:rsidR="003435BF" w:rsidRPr="00885693" w:rsidRDefault="003435BF" w:rsidP="00885693">
      <w:pPr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8856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Уровни С-пептида и проинсулина также повышены, как в первой, так и последней  пробе крови.</w:t>
      </w:r>
    </w:p>
    <w:p w:rsidR="003435BF" w:rsidRPr="00885693" w:rsidRDefault="003435BF" w:rsidP="00885693">
      <w:pPr>
        <w:jc w:val="both"/>
        <w:rPr>
          <w:rFonts w:ascii="Times New Roman" w:hAnsi="Times New Roman"/>
          <w:sz w:val="28"/>
          <w:szCs w:val="28"/>
        </w:rPr>
      </w:pPr>
      <w:r w:rsidRPr="00885693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Тест с подавлением С-пептида</w:t>
      </w:r>
      <w:r w:rsidRPr="0088569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8856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течение 1 часа больному внутривенно вводят инсулин из расчета 0,1 ЕД/кг. Наличие инсулиномы можно предположить при снижении С-пептида менее чем на 50%.</w:t>
      </w:r>
    </w:p>
    <w:p w:rsidR="003960EA" w:rsidRPr="007751F0" w:rsidRDefault="00885693" w:rsidP="0088569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  <w:r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 w:rsidR="003435BF"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нструментальные исследования</w:t>
      </w:r>
      <w:r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435BF" w:rsidRPr="00885693" w:rsidRDefault="003435BF" w:rsidP="0088569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751F0">
        <w:rPr>
          <w:rFonts w:ascii="Times New Roman" w:hAnsi="Times New Roman"/>
          <w:b/>
          <w:sz w:val="28"/>
          <w:szCs w:val="28"/>
        </w:rPr>
        <w:t>КТ</w:t>
      </w:r>
      <w:proofErr w:type="spellEnd"/>
      <w:r w:rsidRPr="007751F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51F0">
        <w:rPr>
          <w:rFonts w:ascii="Times New Roman" w:hAnsi="Times New Roman"/>
          <w:b/>
          <w:sz w:val="28"/>
          <w:szCs w:val="28"/>
        </w:rPr>
        <w:t>или</w:t>
      </w:r>
      <w:proofErr w:type="spellEnd"/>
      <w:r w:rsidRPr="007751F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751F0">
        <w:rPr>
          <w:rFonts w:ascii="Times New Roman" w:hAnsi="Times New Roman"/>
          <w:b/>
          <w:sz w:val="28"/>
          <w:szCs w:val="28"/>
        </w:rPr>
        <w:t>МРТ</w:t>
      </w:r>
      <w:proofErr w:type="spellEnd"/>
      <w:r w:rsidR="00E13A76" w:rsidRPr="007751F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E13A76" w:rsidRPr="007751F0">
        <w:rPr>
          <w:rFonts w:ascii="Times New Roman" w:hAnsi="Times New Roman"/>
          <w:b/>
          <w:sz w:val="28"/>
          <w:szCs w:val="28"/>
          <w:lang w:val="ru-RU"/>
        </w:rPr>
        <w:t>поджелдочной</w:t>
      </w:r>
      <w:proofErr w:type="spellEnd"/>
      <w:r w:rsidR="00E13A76" w:rsidRPr="007751F0">
        <w:rPr>
          <w:rFonts w:ascii="Times New Roman" w:hAnsi="Times New Roman"/>
          <w:b/>
          <w:sz w:val="28"/>
          <w:szCs w:val="28"/>
          <w:lang w:val="ru-RU"/>
        </w:rPr>
        <w:t xml:space="preserve"> железы </w:t>
      </w:r>
      <w:r w:rsidR="00E13A76" w:rsidRPr="007751F0">
        <w:rPr>
          <w:rFonts w:ascii="Times New Roman" w:hAnsi="Times New Roman"/>
          <w:sz w:val="28"/>
          <w:szCs w:val="28"/>
        </w:rPr>
        <w:t>с шагом не более 5 мм</w:t>
      </w:r>
      <w:r w:rsidRPr="007751F0">
        <w:rPr>
          <w:rFonts w:ascii="Times New Roman" w:hAnsi="Times New Roman"/>
          <w:sz w:val="28"/>
          <w:szCs w:val="28"/>
        </w:rPr>
        <w:t xml:space="preserve"> с контрастированием – для выяснениялокализацииопухоли</w:t>
      </w:r>
      <w:r w:rsidRPr="00885693">
        <w:rPr>
          <w:rFonts w:ascii="Times New Roman" w:hAnsi="Times New Roman"/>
          <w:sz w:val="28"/>
          <w:szCs w:val="28"/>
        </w:rPr>
        <w:t>.</w:t>
      </w:r>
    </w:p>
    <w:p w:rsidR="003435BF" w:rsidRPr="00885693" w:rsidRDefault="00885693" w:rsidP="0088569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3435BF" w:rsidRPr="00885693">
        <w:rPr>
          <w:rFonts w:ascii="Times New Roman" w:hAnsi="Times New Roman"/>
          <w:sz w:val="28"/>
          <w:szCs w:val="28"/>
        </w:rPr>
        <w:t>ринеобходимостивозможнопроведение</w:t>
      </w:r>
      <w:r w:rsidR="003435BF" w:rsidRPr="00885693">
        <w:rPr>
          <w:rFonts w:ascii="Times New Roman" w:hAnsi="Times New Roman"/>
          <w:b/>
          <w:sz w:val="28"/>
          <w:szCs w:val="28"/>
        </w:rPr>
        <w:t>эндоскопического УЗИ.</w:t>
      </w:r>
      <w:r w:rsidR="003435BF" w:rsidRPr="00885693">
        <w:rPr>
          <w:rFonts w:ascii="Times New Roman" w:hAnsi="Times New Roman"/>
          <w:sz w:val="28"/>
          <w:szCs w:val="28"/>
        </w:rPr>
        <w:t xml:space="preserve">Еслиопухольменее 1,5 см и потому не визуализируется, проводят селективную ангиография в условиях стимуляции глюконатом кальция, который вводят в гастродуоденальную, селезеночную или верхнебрыжеечную артерию, а уровень инсулина определяют в крови из печеночной вены. Кальций стимулирует выброс </w:t>
      </w:r>
      <w:r w:rsidR="003435BF" w:rsidRPr="00885693">
        <w:rPr>
          <w:rFonts w:ascii="Times New Roman" w:hAnsi="Times New Roman"/>
          <w:sz w:val="28"/>
          <w:szCs w:val="28"/>
        </w:rPr>
        <w:lastRenderedPageBreak/>
        <w:t>инсулина только из инсулиномы, не воздействуя на нормальные островки Лангерганса.</w:t>
      </w:r>
    </w:p>
    <w:p w:rsidR="003435BF" w:rsidRPr="00885693" w:rsidRDefault="003435BF" w:rsidP="00885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5693">
        <w:rPr>
          <w:rFonts w:ascii="Times New Roman" w:hAnsi="Times New Roman"/>
          <w:sz w:val="28"/>
          <w:szCs w:val="28"/>
        </w:rPr>
        <w:t>Еслиуровеньинсулина в крови возрастает при введении кальция в гастродуоденальную артерию, опухоль локализуется в головке поджелудочной железы,если это происходит при введении кальция в верхнебрыжеечную артерию, то – в крючковидном отростке, а если при введении кальция в селезеночную артерию – то в теле или хвосте.</w:t>
      </w:r>
    </w:p>
    <w:p w:rsidR="003435BF" w:rsidRPr="00885693" w:rsidRDefault="003435BF" w:rsidP="00885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5693">
        <w:rPr>
          <w:rFonts w:ascii="Times New Roman" w:hAnsi="Times New Roman"/>
          <w:sz w:val="28"/>
          <w:szCs w:val="28"/>
        </w:rPr>
        <w:t>В сочетании с интраоперационным УЗИ и пальпации поджелудочной железы опытным хирургом такое исследование позволяет выявить инсулиномы в 98% случаев.</w:t>
      </w:r>
    </w:p>
    <w:p w:rsidR="003435BF" w:rsidRPr="00853CB3" w:rsidRDefault="003435BF" w:rsidP="003435B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4C8" w:rsidRPr="00885693" w:rsidRDefault="00885693" w:rsidP="0088569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r w:rsidR="003960EA"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оказания</w:t>
      </w:r>
      <w:r w:rsidR="005E54C8"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для консультации специалистов</w:t>
      </w: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5E54C8" w:rsidRPr="00885693" w:rsidRDefault="005E54C8" w:rsidP="0088569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693">
        <w:rPr>
          <w:rFonts w:ascii="Times New Roman" w:hAnsi="Times New Roman"/>
          <w:sz w:val="28"/>
          <w:szCs w:val="28"/>
        </w:rPr>
        <w:t>консультацияхирурга</w:t>
      </w:r>
      <w:r w:rsidR="00885693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885693">
        <w:rPr>
          <w:rFonts w:ascii="Times New Roman" w:hAnsi="Times New Roman"/>
          <w:sz w:val="28"/>
          <w:szCs w:val="28"/>
        </w:rPr>
        <w:t xml:space="preserve">для решениявопроса о целесообразностихирургическоговмешательства. </w:t>
      </w:r>
    </w:p>
    <w:p w:rsidR="00885693" w:rsidRDefault="00885693" w:rsidP="008856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54C8" w:rsidRPr="00885693" w:rsidRDefault="005E54C8" w:rsidP="00885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5693">
        <w:rPr>
          <w:rFonts w:ascii="Times New Roman" w:hAnsi="Times New Roman"/>
          <w:sz w:val="28"/>
          <w:szCs w:val="28"/>
        </w:rPr>
        <w:t>У 10% пациентоввозможнообнаружениезлокачественной инсуломы, что требует в послеоперационном периоде консультации онколога.</w:t>
      </w:r>
    </w:p>
    <w:p w:rsidR="003960EA" w:rsidRPr="00853CB3" w:rsidRDefault="003960EA" w:rsidP="005E54C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3960E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853CB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2.1 Диагностический алгоритм: </w:t>
      </w:r>
      <w:r w:rsidR="00885693" w:rsidRPr="00885693">
        <w:rPr>
          <w:rFonts w:ascii="Times New Roman" w:eastAsia="Calibri" w:hAnsi="Times New Roman" w:cs="Times New Roman"/>
          <w:sz w:val="28"/>
          <w:szCs w:val="28"/>
          <w:lang w:val="ru-RU"/>
        </w:rPr>
        <w:t>нет.</w:t>
      </w:r>
    </w:p>
    <w:p w:rsidR="003960EA" w:rsidRPr="00853CB3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диагноз </w:t>
      </w:r>
      <w:r w:rsidRPr="00853CB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  <w:r w:rsidR="00885693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8C2B44" w:rsidRPr="00853CB3" w:rsidRDefault="008C2B44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0"/>
        <w:gridCol w:w="2996"/>
        <w:gridCol w:w="2457"/>
        <w:gridCol w:w="2871"/>
      </w:tblGrid>
      <w:tr w:rsidR="003960EA" w:rsidRPr="00853CB3" w:rsidTr="002E7AD7">
        <w:trPr>
          <w:trHeight w:val="699"/>
        </w:trPr>
        <w:tc>
          <w:tcPr>
            <w:tcW w:w="1701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Обследования</w:t>
            </w:r>
          </w:p>
        </w:tc>
        <w:tc>
          <w:tcPr>
            <w:tcW w:w="3193" w:type="dxa"/>
            <w:shd w:val="clear" w:color="auto" w:fill="auto"/>
          </w:tcPr>
          <w:p w:rsidR="003960EA" w:rsidRPr="00853CB3" w:rsidRDefault="003960EA" w:rsidP="00D10176">
            <w:pPr>
              <w:tabs>
                <w:tab w:val="left" w:pos="426"/>
              </w:tabs>
              <w:spacing w:after="0" w:line="240" w:lineRule="auto"/>
              <w:ind w:firstLine="10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Критерии исключения диагноза</w:t>
            </w:r>
          </w:p>
        </w:tc>
      </w:tr>
      <w:tr w:rsidR="003960EA" w:rsidRPr="00853CB3" w:rsidTr="002E7AD7">
        <w:trPr>
          <w:trHeight w:val="268"/>
        </w:trPr>
        <w:tc>
          <w:tcPr>
            <w:tcW w:w="1701" w:type="dxa"/>
            <w:shd w:val="clear" w:color="auto" w:fill="auto"/>
          </w:tcPr>
          <w:p w:rsidR="003960EA" w:rsidRPr="00853CB3" w:rsidRDefault="008C2B44" w:rsidP="0088569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53CB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Незидобластоз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3960EA" w:rsidRPr="00853CB3" w:rsidRDefault="008C2B44" w:rsidP="008C2B44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Приступы гипогликемий</w:t>
            </w:r>
          </w:p>
        </w:tc>
        <w:tc>
          <w:tcPr>
            <w:tcW w:w="2193" w:type="dxa"/>
            <w:shd w:val="clear" w:color="auto" w:fill="auto"/>
          </w:tcPr>
          <w:p w:rsidR="003960EA" w:rsidRPr="00853CB3" w:rsidRDefault="00D10176" w:rsidP="008C2B44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Визуализирующие методы (КТ, МРТ, УЗИ)</w:t>
            </w:r>
          </w:p>
        </w:tc>
        <w:tc>
          <w:tcPr>
            <w:tcW w:w="3193" w:type="dxa"/>
            <w:shd w:val="clear" w:color="auto" w:fill="auto"/>
          </w:tcPr>
          <w:p w:rsidR="003960EA" w:rsidRPr="00853CB3" w:rsidRDefault="00D10176" w:rsidP="00D10176">
            <w:pPr>
              <w:tabs>
                <w:tab w:val="left" w:pos="426"/>
              </w:tabs>
              <w:spacing w:after="0" w:line="240" w:lineRule="auto"/>
              <w:ind w:firstLine="1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Обнаружение образования поджелудочной железы</w:t>
            </w:r>
          </w:p>
        </w:tc>
      </w:tr>
    </w:tbl>
    <w:p w:rsidR="00885693" w:rsidRDefault="00885693" w:rsidP="0088569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885693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ЛЕЧЕНИЯНА АМБУЛАТОРНОМ УРОВНЕ</w:t>
      </w:r>
      <w:r w:rsidR="00056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85693" w:rsidRPr="00885693" w:rsidRDefault="00885693" w:rsidP="0088569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85693" w:rsidRDefault="005E54C8" w:rsidP="00885693">
      <w:pPr>
        <w:pStyle w:val="a3"/>
        <w:numPr>
          <w:ilvl w:val="1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Немедикаментозное лечение</w:t>
      </w:r>
      <w:r w:rsidR="00885693"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056E2A" w:rsidRPr="0005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885693" w:rsidRPr="00853CB3" w:rsidRDefault="00885693" w:rsidP="005E54C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85693" w:rsidRDefault="003960EA" w:rsidP="00885693">
      <w:pPr>
        <w:pStyle w:val="a3"/>
        <w:numPr>
          <w:ilvl w:val="1"/>
          <w:numId w:val="2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Медикаментозное лечение</w:t>
      </w:r>
      <w:r w:rsidR="00885693"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5E54C8" w:rsidRPr="00885693" w:rsidRDefault="005E54C8" w:rsidP="008856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85693">
        <w:rPr>
          <w:rFonts w:ascii="Times New Roman" w:hAnsi="Times New Roman"/>
          <w:sz w:val="28"/>
          <w:szCs w:val="28"/>
          <w:lang w:val="ru-RU"/>
        </w:rPr>
        <w:t>Д</w:t>
      </w:r>
      <w:r w:rsidRPr="00885693">
        <w:rPr>
          <w:rFonts w:ascii="Times New Roman" w:hAnsi="Times New Roman"/>
          <w:sz w:val="28"/>
          <w:szCs w:val="28"/>
        </w:rPr>
        <w:t xml:space="preserve">о проведенияоперации, а также у больных с неоперабельным раком </w:t>
      </w:r>
      <w:r w:rsidRPr="00885693">
        <w:rPr>
          <w:rFonts w:ascii="Times New Roman" w:hAnsi="Times New Roman"/>
          <w:sz w:val="28"/>
          <w:szCs w:val="28"/>
          <w:lang w:val="ru-RU"/>
        </w:rPr>
        <w:t>используются симптоматические средства, направленные на предупреждение приступов гипогликемии</w:t>
      </w:r>
      <w:r w:rsidRPr="00885693">
        <w:rPr>
          <w:rFonts w:ascii="Times New Roman" w:hAnsi="Times New Roman"/>
          <w:sz w:val="28"/>
          <w:szCs w:val="28"/>
        </w:rPr>
        <w:t>.</w:t>
      </w:r>
    </w:p>
    <w:p w:rsidR="003960EA" w:rsidRPr="00853CB3" w:rsidRDefault="003960EA" w:rsidP="003960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85693" w:rsidRDefault="003960EA" w:rsidP="0088569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основных лекарственных средств (имеющ</w:t>
      </w:r>
      <w:r w:rsidR="00885693"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их 100% вероятность применения):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627"/>
        <w:gridCol w:w="1989"/>
        <w:gridCol w:w="2684"/>
      </w:tblGrid>
      <w:tr w:rsidR="003960EA" w:rsidRPr="00853CB3" w:rsidTr="009E49DE">
        <w:trPr>
          <w:trHeight w:val="507"/>
        </w:trPr>
        <w:tc>
          <w:tcPr>
            <w:tcW w:w="2906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 группа</w:t>
            </w:r>
          </w:p>
        </w:tc>
        <w:tc>
          <w:tcPr>
            <w:tcW w:w="2627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1989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684" w:type="dxa"/>
            <w:shd w:val="clear" w:color="auto" w:fill="auto"/>
          </w:tcPr>
          <w:p w:rsidR="003960EA" w:rsidRPr="00853CB3" w:rsidRDefault="003960EA" w:rsidP="003960EA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7751F0" w:rsidRPr="007751F0" w:rsidTr="009E49DE">
        <w:trPr>
          <w:trHeight w:val="268"/>
        </w:trPr>
        <w:tc>
          <w:tcPr>
            <w:tcW w:w="2906" w:type="dxa"/>
            <w:shd w:val="clear" w:color="auto" w:fill="auto"/>
          </w:tcPr>
          <w:p w:rsidR="003960EA" w:rsidRPr="007751F0" w:rsidRDefault="005E54C8" w:rsidP="0088569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</w:rPr>
              <w:t>аналогисоматостатина</w:t>
            </w:r>
          </w:p>
        </w:tc>
        <w:tc>
          <w:tcPr>
            <w:tcW w:w="2627" w:type="dxa"/>
            <w:shd w:val="clear" w:color="auto" w:fill="auto"/>
          </w:tcPr>
          <w:p w:rsidR="001C3CFC" w:rsidRPr="007751F0" w:rsidRDefault="005E54C8" w:rsidP="00E13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</w:rPr>
              <w:t>Октреотид</w:t>
            </w:r>
            <w:proofErr w:type="spellEnd"/>
          </w:p>
          <w:p w:rsidR="001C3CFC" w:rsidRPr="007751F0" w:rsidRDefault="001C3CFC" w:rsidP="00E13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3CFC" w:rsidRPr="007751F0" w:rsidRDefault="001C3CFC" w:rsidP="00E13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3CFC" w:rsidRPr="007751F0" w:rsidRDefault="001C3CFC" w:rsidP="00E13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Ланреотид</w:t>
            </w:r>
            <w:proofErr w:type="spellEnd"/>
          </w:p>
          <w:p w:rsidR="003960EA" w:rsidRPr="007751F0" w:rsidRDefault="003960EA" w:rsidP="00E13A7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9" w:type="dxa"/>
            <w:shd w:val="clear" w:color="auto" w:fill="auto"/>
          </w:tcPr>
          <w:p w:rsidR="003960EA" w:rsidRPr="007751F0" w:rsidRDefault="00E13A76" w:rsidP="0088569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7751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п/к, в начальной </w:t>
            </w:r>
            <w:r w:rsidRPr="007751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дозе по 0.05 мг, 1-2 раза в сутки</w:t>
            </w:r>
          </w:p>
          <w:p w:rsidR="001C3CFC" w:rsidRPr="007751F0" w:rsidRDefault="001C3CFC" w:rsidP="00885693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751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30 мг в/м</w:t>
            </w:r>
            <w:r w:rsidR="00EC743D" w:rsidRPr="007751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каждые 10-14 дней</w:t>
            </w:r>
          </w:p>
        </w:tc>
        <w:tc>
          <w:tcPr>
            <w:tcW w:w="2684" w:type="dxa"/>
            <w:shd w:val="clear" w:color="auto" w:fill="auto"/>
          </w:tcPr>
          <w:p w:rsidR="003960EA" w:rsidRPr="007751F0" w:rsidRDefault="00EC743D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</w:p>
          <w:p w:rsidR="00EC743D" w:rsidRPr="007751F0" w:rsidRDefault="00EC743D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EC743D" w:rsidRPr="007751F0" w:rsidRDefault="00EC743D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EC743D" w:rsidRPr="007751F0" w:rsidRDefault="00EC743D" w:rsidP="003960E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3960EA" w:rsidRPr="007751F0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E49DE" w:rsidRPr="007751F0" w:rsidRDefault="009E49DE" w:rsidP="009E49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дополнительных лекарственных средств в составе патогенетической терапии (менее 100% вероятности применения) (при тяжелых гипогликемических состояниях в предоперационном периоде):</w:t>
      </w:r>
    </w:p>
    <w:p w:rsidR="009E49DE" w:rsidRPr="007751F0" w:rsidRDefault="009E49DE" w:rsidP="009E49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8117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073"/>
        <w:gridCol w:w="1548"/>
        <w:gridCol w:w="2040"/>
      </w:tblGrid>
      <w:tr w:rsidR="007751F0" w:rsidRPr="007751F0" w:rsidTr="009E49DE">
        <w:trPr>
          <w:trHeight w:val="619"/>
        </w:trPr>
        <w:tc>
          <w:tcPr>
            <w:tcW w:w="2456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1548" w:type="dxa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7751F0" w:rsidRPr="007751F0" w:rsidTr="009E49DE">
        <w:trPr>
          <w:trHeight w:val="311"/>
        </w:trPr>
        <w:tc>
          <w:tcPr>
            <w:tcW w:w="2456" w:type="dxa"/>
            <w:shd w:val="clear" w:color="auto" w:fill="auto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Глюкоза 40%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Глюкоза 40%</w:t>
            </w:r>
          </w:p>
        </w:tc>
        <w:tc>
          <w:tcPr>
            <w:tcW w:w="1548" w:type="dxa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в/в </w:t>
            </w:r>
            <w:proofErr w:type="spellStart"/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струйно</w:t>
            </w:r>
            <w:proofErr w:type="spellEnd"/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40-60 мл</w:t>
            </w:r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751F0" w:rsidRPr="007751F0" w:rsidTr="009E49DE">
        <w:trPr>
          <w:trHeight w:val="311"/>
        </w:trPr>
        <w:tc>
          <w:tcPr>
            <w:tcW w:w="2456" w:type="dxa"/>
            <w:shd w:val="clear" w:color="auto" w:fill="auto"/>
          </w:tcPr>
          <w:p w:rsidR="009E49DE" w:rsidRPr="007751F0" w:rsidRDefault="009E49DE" w:rsidP="009E49DE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глюкагон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глюкогон</w:t>
            </w:r>
            <w:proofErr w:type="spellEnd"/>
          </w:p>
        </w:tc>
        <w:tc>
          <w:tcPr>
            <w:tcW w:w="1548" w:type="dxa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в/в, п/к, в/м 1,0 мг</w:t>
            </w:r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751F0" w:rsidRPr="007751F0" w:rsidTr="009E49DE">
        <w:trPr>
          <w:trHeight w:val="311"/>
        </w:trPr>
        <w:tc>
          <w:tcPr>
            <w:tcW w:w="2456" w:type="dxa"/>
            <w:shd w:val="clear" w:color="auto" w:fill="auto"/>
          </w:tcPr>
          <w:p w:rsidR="009E49DE" w:rsidRPr="007751F0" w:rsidRDefault="009E49DE" w:rsidP="006B2A9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Глюкортикоиды</w:t>
            </w:r>
            <w:proofErr w:type="spellEnd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6B2A9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Преднизолон</w:t>
            </w:r>
          </w:p>
        </w:tc>
        <w:tc>
          <w:tcPr>
            <w:tcW w:w="1548" w:type="dxa"/>
          </w:tcPr>
          <w:p w:rsidR="009E49DE" w:rsidRPr="007751F0" w:rsidRDefault="009E49DE" w:rsidP="006B2A94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Внутрь 30-60 мг/</w:t>
            </w:r>
            <w:proofErr w:type="spellStart"/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722640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:rsidR="009E49DE" w:rsidRPr="007751F0" w:rsidRDefault="009E49DE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E49DE" w:rsidRPr="007751F0" w:rsidRDefault="009E49DE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E54C8" w:rsidRPr="007751F0" w:rsidRDefault="005E54C8" w:rsidP="00885693">
      <w:pPr>
        <w:numPr>
          <w:ilvl w:val="1"/>
          <w:numId w:val="2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Хирургическое вмешательство</w:t>
      </w:r>
      <w:r w:rsidR="00885693"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885693" w:rsidRPr="007751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5E54C8" w:rsidRPr="007751F0" w:rsidRDefault="005E54C8" w:rsidP="005E54C8">
      <w:pPr>
        <w:pStyle w:val="a3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</w:p>
    <w:p w:rsidR="003960EA" w:rsidRPr="007751F0" w:rsidRDefault="005E54C8" w:rsidP="00885693">
      <w:pPr>
        <w:numPr>
          <w:ilvl w:val="1"/>
          <w:numId w:val="2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</w:t>
      </w:r>
      <w:r w:rsidR="00885693"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5E54C8" w:rsidRPr="00853CB3" w:rsidRDefault="005E54C8" w:rsidP="005E54C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53CB3">
        <w:rPr>
          <w:rFonts w:ascii="Times New Roman" w:hAnsi="Times New Roman"/>
          <w:sz w:val="28"/>
          <w:szCs w:val="28"/>
          <w:lang w:val="ru-RU"/>
        </w:rPr>
        <w:t xml:space="preserve">При злокачественных формах </w:t>
      </w:r>
      <w:r w:rsidRPr="00853CB3">
        <w:rPr>
          <w:rFonts w:ascii="Times New Roman" w:hAnsi="Times New Roman"/>
          <w:sz w:val="28"/>
          <w:szCs w:val="28"/>
        </w:rPr>
        <w:t xml:space="preserve"> возможно проведение комбинированной химиотерапии</w:t>
      </w:r>
      <w:r w:rsidRPr="00853CB3">
        <w:rPr>
          <w:rFonts w:ascii="Times New Roman" w:hAnsi="Times New Roman"/>
          <w:sz w:val="28"/>
          <w:szCs w:val="28"/>
          <w:lang w:val="ru-RU"/>
        </w:rPr>
        <w:t>.</w:t>
      </w:r>
    </w:p>
    <w:p w:rsidR="005E54C8" w:rsidRPr="00853CB3" w:rsidRDefault="005E54C8" w:rsidP="005E54C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E54C8" w:rsidRPr="00853CB3" w:rsidRDefault="003960EA" w:rsidP="00885693">
      <w:pPr>
        <w:numPr>
          <w:ilvl w:val="1"/>
          <w:numId w:val="2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="00885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E54C8" w:rsidRPr="00885693" w:rsidRDefault="00B72499" w:rsidP="005E54C8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Л</w:t>
      </w:r>
      <w:r w:rsidR="005E54C8" w:rsidRPr="00885693">
        <w:rPr>
          <w:rFonts w:ascii="Times New Roman" w:hAnsi="Times New Roman"/>
          <w:sz w:val="28"/>
          <w:szCs w:val="28"/>
        </w:rPr>
        <w:t>иквидация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54C8" w:rsidRPr="00885693">
        <w:rPr>
          <w:rFonts w:ascii="Times New Roman" w:hAnsi="Times New Roman"/>
          <w:sz w:val="28"/>
          <w:szCs w:val="28"/>
        </w:rPr>
        <w:t>гипогликемических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54C8" w:rsidRPr="00885693">
        <w:rPr>
          <w:rFonts w:ascii="Times New Roman" w:hAnsi="Times New Roman"/>
          <w:sz w:val="28"/>
          <w:szCs w:val="28"/>
        </w:rPr>
        <w:t>приступов с полным восстановлением трудоспособности.</w:t>
      </w:r>
    </w:p>
    <w:p w:rsidR="003960EA" w:rsidRPr="00853CB3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853CB3" w:rsidRDefault="003960EA" w:rsidP="0088569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 УКАЗАНИЕМ ТИПА ГОСПИТАЛИЗАЦИИ:</w:t>
      </w:r>
    </w:p>
    <w:p w:rsidR="00885693" w:rsidRPr="00885693" w:rsidRDefault="003960EA" w:rsidP="00885693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плановой госпитализации:</w:t>
      </w:r>
    </w:p>
    <w:p w:rsidR="003960EA" w:rsidRPr="00885693" w:rsidRDefault="005E54C8" w:rsidP="0088569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наличие регулярных </w:t>
      </w:r>
      <w:r w:rsidR="003120CF" w:rsidRPr="00885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гипогликемических </w:t>
      </w:r>
      <w:r w:rsidRPr="00885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приступов </w:t>
      </w:r>
    </w:p>
    <w:p w:rsidR="003960EA" w:rsidRPr="00885693" w:rsidRDefault="003960EA" w:rsidP="00885693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экстренной госпитализации:</w:t>
      </w:r>
    </w:p>
    <w:p w:rsidR="003960EA" w:rsidRPr="00885693" w:rsidRDefault="003120CF" w:rsidP="00885693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гипогликемической комы</w:t>
      </w:r>
    </w:p>
    <w:p w:rsidR="003120CF" w:rsidRPr="00853CB3" w:rsidRDefault="003120CF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5693" w:rsidRPr="00056E2A" w:rsidRDefault="003960EA" w:rsidP="00885693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</w:t>
      </w:r>
      <w:r w:rsidR="00056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ЛЕЧЕНИЯ НА СТАЦИОНАРНОМ УРОВНЕ</w:t>
      </w: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120CF" w:rsidRPr="005F53A7" w:rsidRDefault="005F53A7" w:rsidP="005F53A7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r w:rsidR="003120CF"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емедикаментозное лечение</w:t>
      </w: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120CF" w:rsidRPr="00853CB3" w:rsidRDefault="003120CF" w:rsidP="005F53A7">
      <w:pPr>
        <w:pStyle w:val="a4"/>
        <w:numPr>
          <w:ilvl w:val="0"/>
          <w:numId w:val="2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53CB3">
        <w:rPr>
          <w:sz w:val="28"/>
          <w:szCs w:val="28"/>
        </w:rPr>
        <w:t xml:space="preserve">До проведения операции рекомендуются частые приемы пищи (8-10 раз в сутки) с достаточным содержанием белка и углеводов.  Во избежание ночных гипогликемий ужин больных должен состоять преимущественно из белковых продуктов (сыр, творог, мясо). Больного должен постоянно иметь при себе </w:t>
      </w:r>
      <w:proofErr w:type="spellStart"/>
      <w:r w:rsidRPr="00853CB3">
        <w:rPr>
          <w:sz w:val="28"/>
          <w:szCs w:val="28"/>
        </w:rPr>
        <w:lastRenderedPageBreak/>
        <w:t>легкоусваиваемые</w:t>
      </w:r>
      <w:proofErr w:type="spellEnd"/>
      <w:r w:rsidRPr="00853CB3">
        <w:rPr>
          <w:sz w:val="28"/>
          <w:szCs w:val="28"/>
        </w:rPr>
        <w:t xml:space="preserve"> углеводы (сахар, конфеты, сладкое печенье), которые при первых признаках гипогликемии могут предотвратить развитие гипогликемического приступа.</w:t>
      </w:r>
    </w:p>
    <w:p w:rsidR="003120CF" w:rsidRPr="00853CB3" w:rsidRDefault="003120CF" w:rsidP="003120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0CF" w:rsidRPr="005F53A7" w:rsidRDefault="005F53A7" w:rsidP="005F53A7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</w:t>
      </w:r>
      <w:r w:rsidR="003960EA"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едикаментозное лечение</w:t>
      </w: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120CF" w:rsidRPr="005F53A7" w:rsidRDefault="003120CF" w:rsidP="005F53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53A7">
        <w:rPr>
          <w:rFonts w:ascii="Times New Roman" w:hAnsi="Times New Roman"/>
          <w:sz w:val="28"/>
          <w:szCs w:val="28"/>
          <w:lang w:val="ru-RU"/>
        </w:rPr>
        <w:t>Д</w:t>
      </w:r>
      <w:r w:rsidRPr="005F53A7">
        <w:rPr>
          <w:rFonts w:ascii="Times New Roman" w:hAnsi="Times New Roman"/>
          <w:sz w:val="28"/>
          <w:szCs w:val="28"/>
        </w:rPr>
        <w:t xml:space="preserve">о проведенияоперации, а также у больных с неоперабельным раком </w:t>
      </w:r>
      <w:r w:rsidRPr="005F53A7">
        <w:rPr>
          <w:rFonts w:ascii="Times New Roman" w:hAnsi="Times New Roman"/>
          <w:sz w:val="28"/>
          <w:szCs w:val="28"/>
          <w:lang w:val="ru-RU"/>
        </w:rPr>
        <w:t>используются симптоматические средства, направленные на предупреждение приступов гипогликемии</w:t>
      </w:r>
      <w:r w:rsidRPr="005F53A7">
        <w:rPr>
          <w:rFonts w:ascii="Times New Roman" w:hAnsi="Times New Roman"/>
          <w:sz w:val="28"/>
          <w:szCs w:val="28"/>
        </w:rPr>
        <w:t>.</w:t>
      </w:r>
    </w:p>
    <w:p w:rsidR="003120CF" w:rsidRPr="00853CB3" w:rsidRDefault="003120CF" w:rsidP="003120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E49DE" w:rsidRDefault="009E49DE" w:rsidP="009E49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856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применения):</w:t>
      </w:r>
    </w:p>
    <w:p w:rsidR="00EC743D" w:rsidRPr="00885693" w:rsidRDefault="00EC743D" w:rsidP="009E49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627"/>
        <w:gridCol w:w="1989"/>
        <w:gridCol w:w="2684"/>
      </w:tblGrid>
      <w:tr w:rsidR="00EC743D" w:rsidRPr="00853CB3" w:rsidTr="0017264D">
        <w:trPr>
          <w:trHeight w:val="507"/>
        </w:trPr>
        <w:tc>
          <w:tcPr>
            <w:tcW w:w="2906" w:type="dxa"/>
            <w:shd w:val="clear" w:color="auto" w:fill="auto"/>
          </w:tcPr>
          <w:p w:rsidR="00EC743D" w:rsidRPr="00853CB3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 группа</w:t>
            </w:r>
          </w:p>
        </w:tc>
        <w:tc>
          <w:tcPr>
            <w:tcW w:w="2627" w:type="dxa"/>
            <w:shd w:val="clear" w:color="auto" w:fill="auto"/>
          </w:tcPr>
          <w:p w:rsidR="00EC743D" w:rsidRPr="00853CB3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1989" w:type="dxa"/>
            <w:shd w:val="clear" w:color="auto" w:fill="auto"/>
          </w:tcPr>
          <w:p w:rsidR="00EC743D" w:rsidRPr="00853CB3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684" w:type="dxa"/>
            <w:shd w:val="clear" w:color="auto" w:fill="auto"/>
          </w:tcPr>
          <w:p w:rsidR="00EC743D" w:rsidRPr="00853CB3" w:rsidRDefault="00EC743D" w:rsidP="0017264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853CB3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7751F0" w:rsidRPr="007751F0" w:rsidTr="0017264D">
        <w:trPr>
          <w:trHeight w:val="268"/>
        </w:trPr>
        <w:tc>
          <w:tcPr>
            <w:tcW w:w="2906" w:type="dxa"/>
            <w:shd w:val="clear" w:color="auto" w:fill="auto"/>
          </w:tcPr>
          <w:p w:rsidR="00EC743D" w:rsidRPr="00853CB3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53CB3">
              <w:rPr>
                <w:rFonts w:ascii="Times New Roman" w:hAnsi="Times New Roman"/>
                <w:sz w:val="28"/>
                <w:szCs w:val="28"/>
              </w:rPr>
              <w:t>аналогисоматостатина</w:t>
            </w:r>
          </w:p>
        </w:tc>
        <w:tc>
          <w:tcPr>
            <w:tcW w:w="2627" w:type="dxa"/>
            <w:shd w:val="clear" w:color="auto" w:fill="auto"/>
          </w:tcPr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</w:rPr>
              <w:t>Октреотид</w:t>
            </w:r>
            <w:proofErr w:type="spellEnd"/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Ланреотид</w:t>
            </w:r>
            <w:proofErr w:type="spellEnd"/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9" w:type="dxa"/>
            <w:shd w:val="clear" w:color="auto" w:fill="auto"/>
          </w:tcPr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7751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п/к, в начальной дозе по 0.05 мг, 1-2 раза в сутки</w:t>
            </w:r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751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30 мг в/м каждые 10-14 дней</w:t>
            </w:r>
          </w:p>
        </w:tc>
        <w:tc>
          <w:tcPr>
            <w:tcW w:w="2684" w:type="dxa"/>
            <w:shd w:val="clear" w:color="auto" w:fill="auto"/>
          </w:tcPr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EC743D" w:rsidRPr="007751F0" w:rsidRDefault="00EC743D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9E49DE" w:rsidRDefault="009E49DE" w:rsidP="009E49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E49DE" w:rsidRPr="00900C8F" w:rsidRDefault="009E49DE" w:rsidP="009E49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00C8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дополнительных лекарственных средств в составе патогенетической терапии (менее 100% вероятности применения)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(при тяжелых гипогликемических состояниях в предоперационном периоде)</w:t>
      </w:r>
      <w:r w:rsidRPr="00900C8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9E49DE" w:rsidRPr="00554D0B" w:rsidRDefault="009E49DE" w:rsidP="009E49D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8117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2073"/>
        <w:gridCol w:w="1548"/>
        <w:gridCol w:w="2040"/>
      </w:tblGrid>
      <w:tr w:rsidR="009E49DE" w:rsidRPr="00900C8F" w:rsidTr="0017264D">
        <w:trPr>
          <w:trHeight w:val="619"/>
        </w:trPr>
        <w:tc>
          <w:tcPr>
            <w:tcW w:w="2456" w:type="dxa"/>
            <w:shd w:val="clear" w:color="auto" w:fill="auto"/>
          </w:tcPr>
          <w:p w:rsidR="009E49DE" w:rsidRPr="00900C8F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00C8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группа</w:t>
            </w:r>
          </w:p>
        </w:tc>
        <w:tc>
          <w:tcPr>
            <w:tcW w:w="2073" w:type="dxa"/>
            <w:shd w:val="clear" w:color="auto" w:fill="auto"/>
          </w:tcPr>
          <w:p w:rsidR="009E49DE" w:rsidRPr="00900C8F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00C8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1548" w:type="dxa"/>
          </w:tcPr>
          <w:p w:rsidR="009E49DE" w:rsidRPr="00900C8F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00C8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Уровень доказательности</w:t>
            </w:r>
          </w:p>
        </w:tc>
      </w:tr>
      <w:tr w:rsidR="007751F0" w:rsidRPr="007751F0" w:rsidTr="0017264D">
        <w:trPr>
          <w:trHeight w:val="311"/>
        </w:trPr>
        <w:tc>
          <w:tcPr>
            <w:tcW w:w="2456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Глюкоза 40%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Глюкоза 40%</w:t>
            </w:r>
          </w:p>
        </w:tc>
        <w:tc>
          <w:tcPr>
            <w:tcW w:w="1548" w:type="dxa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в/в </w:t>
            </w:r>
            <w:proofErr w:type="spellStart"/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струйно</w:t>
            </w:r>
            <w:proofErr w:type="spellEnd"/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40-60 мл</w:t>
            </w:r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751F0" w:rsidRPr="007751F0" w:rsidTr="0017264D">
        <w:trPr>
          <w:trHeight w:val="311"/>
        </w:trPr>
        <w:tc>
          <w:tcPr>
            <w:tcW w:w="2456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глюкагон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глюкогон</w:t>
            </w:r>
            <w:proofErr w:type="spellEnd"/>
          </w:p>
        </w:tc>
        <w:tc>
          <w:tcPr>
            <w:tcW w:w="1548" w:type="dxa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в/в, п/к, в/м 1,0 мг</w:t>
            </w:r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751F0" w:rsidRPr="007751F0" w:rsidTr="0017264D">
        <w:trPr>
          <w:trHeight w:val="311"/>
        </w:trPr>
        <w:tc>
          <w:tcPr>
            <w:tcW w:w="2456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Глюкортикоиды</w:t>
            </w:r>
            <w:proofErr w:type="spellEnd"/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hAnsi="Times New Roman"/>
                <w:sz w:val="28"/>
                <w:szCs w:val="28"/>
                <w:lang w:val="ru-RU"/>
              </w:rPr>
              <w:t>Преднизолон</w:t>
            </w:r>
          </w:p>
        </w:tc>
        <w:tc>
          <w:tcPr>
            <w:tcW w:w="1548" w:type="dxa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Внутрь 30-60 мг/</w:t>
            </w:r>
            <w:proofErr w:type="spellStart"/>
            <w:r w:rsidRPr="007751F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:rsidR="009E49DE" w:rsidRPr="007751F0" w:rsidRDefault="009E49DE" w:rsidP="0017264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56E2A" w:rsidRPr="007751F0" w:rsidRDefault="00056E2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5F53A7" w:rsidRDefault="003120CF" w:rsidP="005F53A7">
      <w:pPr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Хирургическое вмешательство</w:t>
      </w:r>
      <w:r w:rsidR="005F53A7"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120CF" w:rsidRPr="005F53A7" w:rsidRDefault="003120CF" w:rsidP="005F53A7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F53A7">
        <w:rPr>
          <w:rFonts w:ascii="Times New Roman" w:hAnsi="Times New Roman"/>
          <w:b/>
          <w:sz w:val="28"/>
          <w:szCs w:val="28"/>
        </w:rPr>
        <w:t>энуклеацияинсулиномы или корпокаудальна</w:t>
      </w:r>
      <w:r w:rsidR="005F53A7" w:rsidRPr="005F53A7">
        <w:rPr>
          <w:rFonts w:ascii="Times New Roman" w:hAnsi="Times New Roman"/>
          <w:b/>
          <w:sz w:val="28"/>
          <w:szCs w:val="28"/>
        </w:rPr>
        <w:t>ярезекцияподжелудочнойжелезы</w:t>
      </w:r>
      <w:r w:rsidR="005F53A7" w:rsidRPr="005F53A7">
        <w:rPr>
          <w:rFonts w:ascii="Times New Roman" w:hAnsi="Times New Roman"/>
          <w:b/>
          <w:sz w:val="28"/>
          <w:szCs w:val="28"/>
          <w:lang w:val="ru-RU"/>
        </w:rPr>
        <w:t>;</w:t>
      </w:r>
    </w:p>
    <w:p w:rsidR="003120CF" w:rsidRPr="005F53A7" w:rsidRDefault="005F53A7" w:rsidP="005F53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F53A7">
        <w:rPr>
          <w:rFonts w:ascii="Times New Roman" w:hAnsi="Times New Roman"/>
          <w:b/>
          <w:sz w:val="28"/>
          <w:szCs w:val="28"/>
          <w:lang w:val="ru-RU"/>
        </w:rPr>
        <w:t>Показания:</w:t>
      </w:r>
    </w:p>
    <w:p w:rsidR="005F53A7" w:rsidRPr="007751F0" w:rsidRDefault="009E49DE" w:rsidP="005F53A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7751F0">
        <w:rPr>
          <w:rFonts w:ascii="Times New Roman" w:hAnsi="Times New Roman"/>
          <w:sz w:val="28"/>
          <w:szCs w:val="28"/>
          <w:lang w:val="ru-RU"/>
        </w:rPr>
        <w:t xml:space="preserve">наличие </w:t>
      </w:r>
      <w:proofErr w:type="spellStart"/>
      <w:r w:rsidRPr="007751F0">
        <w:rPr>
          <w:rFonts w:ascii="Times New Roman" w:hAnsi="Times New Roman"/>
          <w:sz w:val="28"/>
          <w:szCs w:val="28"/>
          <w:lang w:val="ru-RU"/>
        </w:rPr>
        <w:t>инсуломы</w:t>
      </w:r>
      <w:proofErr w:type="spellEnd"/>
    </w:p>
    <w:p w:rsidR="005F53A7" w:rsidRPr="007751F0" w:rsidRDefault="005F53A7" w:rsidP="005F53A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51F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Противопоказания:</w:t>
      </w:r>
    </w:p>
    <w:p w:rsidR="005F53A7" w:rsidRPr="007751F0" w:rsidRDefault="009E49DE" w:rsidP="005F53A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751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</w:t>
      </w:r>
    </w:p>
    <w:p w:rsidR="005F53A7" w:rsidRDefault="005F53A7" w:rsidP="005F53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F53A7" w:rsidRPr="005F53A7" w:rsidRDefault="005F53A7" w:rsidP="005F53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5.4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ведение:</w:t>
      </w:r>
    </w:p>
    <w:p w:rsidR="003120CF" w:rsidRPr="005F53A7" w:rsidRDefault="003120CF" w:rsidP="005F53A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sz w:val="28"/>
          <w:szCs w:val="28"/>
        </w:rPr>
        <w:t xml:space="preserve">Послеоперационныйпериод: в связи с нередко возникающей гипергликемией, в первые 2-3 дня назначают инсулин короткого действия по 4-6 ед подкожно перед приемом пищи. </w:t>
      </w:r>
    </w:p>
    <w:p w:rsidR="003120CF" w:rsidRPr="005F53A7" w:rsidRDefault="003120CF" w:rsidP="005F53A7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sz w:val="28"/>
          <w:szCs w:val="28"/>
          <w:lang w:val="ru-RU"/>
        </w:rPr>
        <w:t xml:space="preserve">При злокачественных формах </w:t>
      </w:r>
      <w:r w:rsidRPr="005F53A7">
        <w:rPr>
          <w:rFonts w:ascii="Times New Roman" w:hAnsi="Times New Roman"/>
          <w:sz w:val="28"/>
          <w:szCs w:val="28"/>
        </w:rPr>
        <w:t xml:space="preserve"> возможно проведение комбинированной химиотерапии</w:t>
      </w:r>
      <w:r w:rsidRPr="005F53A7">
        <w:rPr>
          <w:rFonts w:ascii="Times New Roman" w:hAnsi="Times New Roman"/>
          <w:sz w:val="28"/>
          <w:szCs w:val="28"/>
          <w:lang w:val="ru-RU"/>
        </w:rPr>
        <w:t>.</w:t>
      </w:r>
    </w:p>
    <w:p w:rsidR="003960EA" w:rsidRPr="00853CB3" w:rsidRDefault="003120CF" w:rsidP="003120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hAnsi="Times New Roman"/>
          <w:sz w:val="28"/>
          <w:szCs w:val="28"/>
        </w:rPr>
        <w:tab/>
      </w:r>
    </w:p>
    <w:p w:rsidR="003960EA" w:rsidRPr="00853CB3" w:rsidRDefault="003960EA" w:rsidP="005F53A7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 w:rsid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ндикаторы эффективности лечения:</w:t>
      </w:r>
    </w:p>
    <w:p w:rsidR="003120CF" w:rsidRPr="005F53A7" w:rsidRDefault="005F53A7" w:rsidP="005F53A7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л</w:t>
      </w:r>
      <w:r w:rsidR="003120CF" w:rsidRPr="005F53A7">
        <w:rPr>
          <w:rFonts w:ascii="Times New Roman" w:hAnsi="Times New Roman"/>
          <w:sz w:val="28"/>
          <w:szCs w:val="28"/>
        </w:rPr>
        <w:t>иквидациягипогликемическихприступов с полным восстановлением трудоспособности.</w:t>
      </w:r>
    </w:p>
    <w:p w:rsidR="003960EA" w:rsidRPr="00853CB3" w:rsidRDefault="003960EA" w:rsidP="005F5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853CB3" w:rsidRDefault="003960EA" w:rsidP="005F53A7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53CB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3960EA" w:rsidRDefault="003960EA" w:rsidP="005F53A7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 с указание квалификационных данных:</w:t>
      </w:r>
    </w:p>
    <w:p w:rsidR="005F53A7" w:rsidRPr="005F53A7" w:rsidRDefault="005F53A7" w:rsidP="005F53A7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F53A7">
        <w:rPr>
          <w:rFonts w:ascii="Times New Roman" w:hAnsi="Times New Roman"/>
          <w:sz w:val="28"/>
          <w:szCs w:val="28"/>
        </w:rPr>
        <w:t>БазарбековаРиммаБазарбековна</w:t>
      </w:r>
      <w:r w:rsidRPr="005F53A7">
        <w:rPr>
          <w:sz w:val="28"/>
          <w:szCs w:val="28"/>
        </w:rPr>
        <w:t xml:space="preserve"> – </w:t>
      </w:r>
      <w:r w:rsidRPr="005F53A7">
        <w:rPr>
          <w:rFonts w:ascii="Times New Roman" w:hAnsi="Times New Roman"/>
          <w:sz w:val="28"/>
          <w:szCs w:val="28"/>
        </w:rPr>
        <w:t>доктормедицинскихнаук, профессор, заведующаякафедройэндокринологии АО «Казахскиймедицинскийуниверситетнепрерывного образования», ПредседательРОО «Ассоциацииврачей-эндокринологовКазахстана».</w:t>
      </w:r>
    </w:p>
    <w:p w:rsidR="005F53A7" w:rsidRDefault="005F53A7" w:rsidP="005F53A7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Досанова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Айнур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Касымбековна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кандидат медицинских наук, ассистент кафедры эндокринологии АО «Казахский медицинский университет непрерывного образования».</w:t>
      </w:r>
    </w:p>
    <w:p w:rsidR="005F53A7" w:rsidRPr="005F53A7" w:rsidRDefault="005F53A7" w:rsidP="005F53A7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F53A7">
        <w:rPr>
          <w:rFonts w:ascii="Times New Roman" w:hAnsi="Times New Roman" w:cs="Times New Roman"/>
          <w:sz w:val="28"/>
          <w:szCs w:val="28"/>
          <w:lang w:val="ru-RU"/>
        </w:rPr>
        <w:t>Раисова</w:t>
      </w:r>
      <w:proofErr w:type="spellEnd"/>
      <w:r w:rsidRPr="005F53A7">
        <w:rPr>
          <w:rFonts w:ascii="Times New Roman" w:hAnsi="Times New Roman" w:cs="Times New Roman"/>
          <w:sz w:val="28"/>
          <w:szCs w:val="28"/>
          <w:lang w:val="ru-RU"/>
        </w:rPr>
        <w:t xml:space="preserve"> Айгуль Муратовна – кандидат медицинских наук, заведующая терапевтическим отделением, РГП на ПХВ «Научно-исследовательский институт кардиологии и внутренних болезней».</w:t>
      </w:r>
    </w:p>
    <w:p w:rsidR="005F53A7" w:rsidRPr="005F53A7" w:rsidRDefault="005F53A7" w:rsidP="005F53A7">
      <w:pPr>
        <w:pStyle w:val="a3"/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5F53A7">
        <w:rPr>
          <w:rFonts w:ascii="Times New Roman" w:eastAsia="Calibri" w:hAnsi="Times New Roman" w:cs="Times New Roman"/>
          <w:sz w:val="28"/>
          <w:szCs w:val="28"/>
        </w:rPr>
        <w:t>СмагуловаГазизаАжмагиевна – кандидатмедицинскихнаук, заведующаякафедройпропедевтикивнутреннихболезней и клиническойфармакологии РГП на ПХВ «Западно-Казахстанскийгосударственныймедицинскийуниверситетимени М. Оспанова».</w:t>
      </w:r>
    </w:p>
    <w:p w:rsidR="005F53A7" w:rsidRPr="005F53A7" w:rsidRDefault="005F53A7" w:rsidP="005F53A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Default="003960EA" w:rsidP="005F53A7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на отсутствие конфликта интересов:</w:t>
      </w:r>
      <w:r w:rsidR="005F53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5F53A7" w:rsidRPr="00853CB3" w:rsidRDefault="005F53A7" w:rsidP="005F53A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5F53A7" w:rsidRDefault="003960EA" w:rsidP="005F53A7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Рецензенты:</w:t>
      </w:r>
    </w:p>
    <w:p w:rsidR="003120CF" w:rsidRPr="005F53A7" w:rsidRDefault="00986092" w:rsidP="005F53A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C0A31">
        <w:rPr>
          <w:rFonts w:ascii="Times New Roman" w:hAnsi="Times New Roman"/>
          <w:sz w:val="28"/>
          <w:szCs w:val="28"/>
        </w:rPr>
        <w:t xml:space="preserve">НурбековаАкмаралАсыловна – доктормедицинскихнаук, профессоркафедрывнутреннихболезней №2 РГП на ПХВ </w:t>
      </w:r>
      <w:proofErr w:type="gramStart"/>
      <w:r w:rsidRPr="002C0A31">
        <w:rPr>
          <w:rFonts w:ascii="Times New Roman" w:hAnsi="Times New Roman"/>
          <w:sz w:val="28"/>
          <w:szCs w:val="28"/>
        </w:rPr>
        <w:t>«</w:t>
      </w:r>
      <w:proofErr w:type="gramEnd"/>
      <w:r w:rsidRPr="002C0A31">
        <w:rPr>
          <w:rFonts w:ascii="Times New Roman" w:hAnsi="Times New Roman"/>
          <w:sz w:val="28"/>
          <w:szCs w:val="28"/>
        </w:rPr>
        <w:t>Казахский национальный медицинскийуниверситетимени С.Д. Асфендиярова</w:t>
      </w:r>
      <w:proofErr w:type="gramStart"/>
      <w:r w:rsidRPr="002C0A31">
        <w:rPr>
          <w:rFonts w:ascii="Times New Roman" w:hAnsi="Times New Roman"/>
          <w:sz w:val="28"/>
          <w:szCs w:val="28"/>
        </w:rPr>
        <w:t>»</w:t>
      </w:r>
      <w:proofErr w:type="gramEnd"/>
      <w:r w:rsidRPr="002C0A31">
        <w:rPr>
          <w:rFonts w:ascii="Times New Roman" w:hAnsi="Times New Roman"/>
          <w:sz w:val="28"/>
          <w:szCs w:val="28"/>
        </w:rPr>
        <w:t>.</w:t>
      </w:r>
    </w:p>
    <w:p w:rsidR="005F53A7" w:rsidRPr="005F53A7" w:rsidRDefault="005F53A7" w:rsidP="005F53A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F53A7" w:rsidRPr="005F53A7" w:rsidRDefault="003960EA" w:rsidP="005F53A7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протокола:</w:t>
      </w:r>
      <w:r w:rsidR="005F53A7" w:rsidRPr="00B62D84">
        <w:rPr>
          <w:rFonts w:ascii="Times New Roman" w:hAnsi="Times New Roman" w:cs="Times New Roman"/>
          <w:sz w:val="28"/>
          <w:szCs w:val="28"/>
        </w:rPr>
        <w:t>пересмотрпротоколачерез 5 летпослеегоопубликования и с датыеговступления в действие или приналичииновыхметодов с уровнем доказательности.</w:t>
      </w:r>
    </w:p>
    <w:p w:rsidR="005F53A7" w:rsidRDefault="005F53A7" w:rsidP="005F53A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5F53A7" w:rsidRDefault="003960EA" w:rsidP="005F53A7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F53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</w:t>
      </w:r>
      <w:r w:rsidR="005F53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120CF" w:rsidRPr="005F53A7" w:rsidRDefault="003120CF" w:rsidP="005F53A7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color w:val="000000"/>
          <w:sz w:val="28"/>
          <w:szCs w:val="28"/>
        </w:rPr>
        <w:t>ДэвидГарднер, ДолоресШобек "Базисная и клиническая эндокринология", М</w:t>
      </w:r>
      <w:proofErr w:type="gramStart"/>
      <w:r w:rsidRPr="005F53A7">
        <w:rPr>
          <w:rFonts w:ascii="Times New Roman" w:hAnsi="Times New Roman"/>
          <w:color w:val="000000"/>
          <w:sz w:val="28"/>
          <w:szCs w:val="28"/>
        </w:rPr>
        <w:t>.,</w:t>
      </w:r>
      <w:proofErr w:type="gramEnd"/>
      <w:r w:rsidRPr="005F53A7">
        <w:rPr>
          <w:rFonts w:ascii="Times New Roman" w:hAnsi="Times New Roman"/>
          <w:color w:val="000000"/>
          <w:sz w:val="28"/>
          <w:szCs w:val="28"/>
        </w:rPr>
        <w:t xml:space="preserve"> 2010, стр. 367-372</w:t>
      </w:r>
      <w:r w:rsidRPr="005F53A7">
        <w:rPr>
          <w:rFonts w:ascii="Times New Roman" w:hAnsi="Times New Roman"/>
          <w:sz w:val="28"/>
          <w:szCs w:val="28"/>
        </w:rPr>
        <w:t>.</w:t>
      </w:r>
    </w:p>
    <w:p w:rsidR="005F53A7" w:rsidRPr="005F53A7" w:rsidRDefault="003120CF" w:rsidP="005F53A7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sz w:val="28"/>
          <w:szCs w:val="28"/>
          <w:shd w:val="clear" w:color="auto" w:fill="FFFFFF"/>
        </w:rPr>
        <w:t>Эндокринол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огияподред. Н.Лавина, Инсулинома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, М., 1999, с. 688-702</w:t>
      </w:r>
      <w:r w:rsidR="005F53A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.</w:t>
      </w:r>
    </w:p>
    <w:p w:rsidR="003120CF" w:rsidRPr="005F53A7" w:rsidRDefault="003120CF" w:rsidP="005F53A7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Балаболкин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М.И.,Клебанова Е.М.,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Креминская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 В.М.  Дифференци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альная диагностик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а и лечение эндокринны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х заболевани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й (руководст</w:t>
      </w:r>
      <w:r w:rsidRPr="005F53A7">
        <w:rPr>
          <w:rFonts w:ascii="Times New Roman" w:hAnsi="Times New Roman"/>
          <w:sz w:val="28"/>
          <w:szCs w:val="28"/>
          <w:shd w:val="clear" w:color="auto" w:fill="FFFFFF"/>
        </w:rPr>
        <w:softHyphen/>
        <w:t>во), М., 2002, с.508-515.</w:t>
      </w:r>
    </w:p>
    <w:p w:rsidR="003120CF" w:rsidRPr="005F53A7" w:rsidRDefault="003120CF" w:rsidP="005F53A7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color w:val="000000"/>
          <w:sz w:val="28"/>
          <w:szCs w:val="28"/>
        </w:rPr>
        <w:t>ДэвидГарднер, ДолоресШобек "Базисная и клиническая эндокринология", М., 201</w:t>
      </w:r>
      <w:r w:rsidRPr="005F53A7">
        <w:rPr>
          <w:rFonts w:ascii="Times New Roman" w:hAnsi="Times New Roman"/>
          <w:color w:val="000000"/>
          <w:sz w:val="28"/>
          <w:szCs w:val="28"/>
          <w:lang w:val="ru-RU"/>
        </w:rPr>
        <w:t>5.</w:t>
      </w:r>
    </w:p>
    <w:p w:rsidR="003120CF" w:rsidRPr="00986092" w:rsidRDefault="003120CF" w:rsidP="005F53A7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53A7">
        <w:rPr>
          <w:rFonts w:ascii="Times New Roman" w:hAnsi="Times New Roman"/>
          <w:color w:val="000000"/>
          <w:sz w:val="28"/>
          <w:szCs w:val="28"/>
          <w:lang w:val="ru-RU"/>
        </w:rPr>
        <w:t>Клинический протокол диагностики и лечения «Инсулома», 2015</w:t>
      </w:r>
    </w:p>
    <w:p w:rsidR="00986092" w:rsidRPr="00327EDB" w:rsidRDefault="007751F0" w:rsidP="00327ED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986092" w:rsidRPr="007751F0">
          <w:rPr>
            <w:rStyle w:val="ac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  <w:lang w:val="en-US"/>
          </w:rPr>
          <w:t>Robert</w:t>
        </w:r>
        <w:r w:rsidR="00986092" w:rsidRPr="00327ED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T. Jensen</w:t>
        </w:r>
      </w:hyperlink>
      <w:r w:rsidR="00986092" w:rsidRPr="00327ED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8" w:history="1">
        <w:r w:rsidR="00986092" w:rsidRPr="00327ED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Guillaume Cadiot</w:t>
        </w:r>
      </w:hyperlink>
      <w:r w:rsidR="00986092" w:rsidRPr="00327ED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hyperlink r:id="rId9" w:history="1">
        <w:r w:rsidR="00986092" w:rsidRPr="00327ED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Maria L. </w:t>
        </w:r>
        <w:proofErr w:type="spellStart"/>
        <w:r w:rsidR="00986092" w:rsidRPr="00327ED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Brandi</w:t>
        </w:r>
        <w:proofErr w:type="spellEnd"/>
      </w:hyperlink>
      <w:r w:rsidR="00986092" w:rsidRPr="00327E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86092" w:rsidRPr="00327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GB" w:eastAsia="ru-RU"/>
        </w:rPr>
        <w:t>ENETS</w:t>
      </w:r>
      <w:proofErr w:type="spellEnd"/>
      <w:r w:rsidR="00986092" w:rsidRPr="00327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GB" w:eastAsia="ru-RU"/>
        </w:rPr>
        <w:t xml:space="preserve"> Consensus Guidelines for the Management of Patients with Digestive Neuroendocrine Neoplasms: Functional Pancreatic Endocrine </w:t>
      </w:r>
      <w:proofErr w:type="spellStart"/>
      <w:r w:rsidR="00986092" w:rsidRPr="00327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GB" w:eastAsia="ru-RU"/>
        </w:rPr>
        <w:t>Tumor</w:t>
      </w:r>
      <w:proofErr w:type="spellEnd"/>
      <w:r w:rsidR="00986092" w:rsidRPr="00327ED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GB" w:eastAsia="ru-RU"/>
        </w:rPr>
        <w:t xml:space="preserve"> Syndromes, 2012</w:t>
      </w:r>
    </w:p>
    <w:p w:rsidR="003960EA" w:rsidRPr="00986092" w:rsidRDefault="003960EA" w:rsidP="003960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:rsidR="003960EA" w:rsidRPr="00986092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</w:pPr>
    </w:p>
    <w:p w:rsidR="00583DA9" w:rsidRPr="00986092" w:rsidRDefault="00583DA9">
      <w:pPr>
        <w:rPr>
          <w:sz w:val="28"/>
          <w:szCs w:val="28"/>
          <w:lang w:val="en-GB"/>
        </w:rPr>
      </w:pPr>
    </w:p>
    <w:sectPr w:rsidR="00583DA9" w:rsidRPr="00986092" w:rsidSect="003960E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0B5566C8"/>
    <w:multiLevelType w:val="hybridMultilevel"/>
    <w:tmpl w:val="F1B69C10"/>
    <w:lvl w:ilvl="0" w:tplc="A63236C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22523"/>
    <w:multiLevelType w:val="hybridMultilevel"/>
    <w:tmpl w:val="57AAA3DE"/>
    <w:lvl w:ilvl="0" w:tplc="E8940A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20157"/>
    <w:multiLevelType w:val="hybridMultilevel"/>
    <w:tmpl w:val="06822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99E2FA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9">
    <w:nsid w:val="1F251448"/>
    <w:multiLevelType w:val="hybridMultilevel"/>
    <w:tmpl w:val="AB78A592"/>
    <w:lvl w:ilvl="0" w:tplc="730AC9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84054"/>
    <w:multiLevelType w:val="hybridMultilevel"/>
    <w:tmpl w:val="5360F646"/>
    <w:lvl w:ilvl="0" w:tplc="7F648C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27DD1"/>
    <w:multiLevelType w:val="multilevel"/>
    <w:tmpl w:val="DF1A6BA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2">
    <w:nsid w:val="26B35BB9"/>
    <w:multiLevelType w:val="multilevel"/>
    <w:tmpl w:val="90B0488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/>
      </w:rPr>
    </w:lvl>
  </w:abstractNum>
  <w:abstractNum w:abstractNumId="14">
    <w:nsid w:val="2D2A6D2E"/>
    <w:multiLevelType w:val="hybridMultilevel"/>
    <w:tmpl w:val="A560BE1E"/>
    <w:lvl w:ilvl="0" w:tplc="31AE3E9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8">
    <w:nsid w:val="4C1343FB"/>
    <w:multiLevelType w:val="hybridMultilevel"/>
    <w:tmpl w:val="6366A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EE96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36BB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85B8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0A0AE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B6AC5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2B1A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A8224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0E00D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5465E3"/>
    <w:multiLevelType w:val="hybridMultilevel"/>
    <w:tmpl w:val="DF30DAA4"/>
    <w:lvl w:ilvl="0" w:tplc="4DBCB8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477CA"/>
    <w:multiLevelType w:val="multilevel"/>
    <w:tmpl w:val="F6FA99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1">
    <w:nsid w:val="547559B1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67C2825"/>
    <w:multiLevelType w:val="hybridMultilevel"/>
    <w:tmpl w:val="AA949CE0"/>
    <w:lvl w:ilvl="0" w:tplc="D4E4A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2827A3"/>
    <w:multiLevelType w:val="hybridMultilevel"/>
    <w:tmpl w:val="D37490D0"/>
    <w:lvl w:ilvl="0" w:tplc="15E07AFE">
      <w:start w:val="1"/>
      <w:numFmt w:val="decimal"/>
      <w:lvlText w:val="%1)"/>
      <w:lvlJc w:val="left"/>
      <w:pPr>
        <w:ind w:left="10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4">
    <w:nsid w:val="623C5E90"/>
    <w:multiLevelType w:val="hybridMultilevel"/>
    <w:tmpl w:val="23EEA2E4"/>
    <w:lvl w:ilvl="0" w:tplc="9C18E30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5EE96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36BB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85B8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0A0AE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B6AC5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2B1A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A8224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0E00D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DA4EA1"/>
    <w:multiLevelType w:val="hybridMultilevel"/>
    <w:tmpl w:val="4BD6B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7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8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B1050"/>
    <w:multiLevelType w:val="multilevel"/>
    <w:tmpl w:val="10E686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75464E71"/>
    <w:multiLevelType w:val="hybridMultilevel"/>
    <w:tmpl w:val="FB989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2359AB"/>
    <w:multiLevelType w:val="multilevel"/>
    <w:tmpl w:val="9E12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7CE5203D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7FA82DAF"/>
    <w:multiLevelType w:val="hybridMultilevel"/>
    <w:tmpl w:val="AEB010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5"/>
  </w:num>
  <w:num w:numId="4">
    <w:abstractNumId w:val="2"/>
  </w:num>
  <w:num w:numId="5">
    <w:abstractNumId w:val="17"/>
  </w:num>
  <w:num w:numId="6">
    <w:abstractNumId w:val="6"/>
  </w:num>
  <w:num w:numId="7">
    <w:abstractNumId w:val="11"/>
  </w:num>
  <w:num w:numId="8">
    <w:abstractNumId w:val="0"/>
  </w:num>
  <w:num w:numId="9">
    <w:abstractNumId w:val="27"/>
  </w:num>
  <w:num w:numId="10">
    <w:abstractNumId w:val="16"/>
  </w:num>
  <w:num w:numId="11">
    <w:abstractNumId w:val="7"/>
  </w:num>
  <w:num w:numId="12">
    <w:abstractNumId w:val="13"/>
  </w:num>
  <w:num w:numId="13">
    <w:abstractNumId w:val="20"/>
  </w:num>
  <w:num w:numId="14">
    <w:abstractNumId w:val="26"/>
  </w:num>
  <w:num w:numId="15">
    <w:abstractNumId w:val="8"/>
  </w:num>
  <w:num w:numId="16">
    <w:abstractNumId w:val="21"/>
  </w:num>
  <w:num w:numId="17">
    <w:abstractNumId w:val="32"/>
  </w:num>
  <w:num w:numId="18">
    <w:abstractNumId w:val="29"/>
  </w:num>
  <w:num w:numId="19">
    <w:abstractNumId w:val="31"/>
  </w:num>
  <w:num w:numId="20">
    <w:abstractNumId w:val="28"/>
  </w:num>
  <w:num w:numId="21">
    <w:abstractNumId w:val="24"/>
  </w:num>
  <w:num w:numId="22">
    <w:abstractNumId w:val="18"/>
  </w:num>
  <w:num w:numId="23">
    <w:abstractNumId w:val="25"/>
  </w:num>
  <w:num w:numId="24">
    <w:abstractNumId w:val="30"/>
  </w:num>
  <w:num w:numId="25">
    <w:abstractNumId w:val="4"/>
  </w:num>
  <w:num w:numId="26">
    <w:abstractNumId w:val="12"/>
  </w:num>
  <w:num w:numId="27">
    <w:abstractNumId w:val="10"/>
  </w:num>
  <w:num w:numId="28">
    <w:abstractNumId w:val="33"/>
  </w:num>
  <w:num w:numId="29">
    <w:abstractNumId w:val="1"/>
  </w:num>
  <w:num w:numId="30">
    <w:abstractNumId w:val="14"/>
  </w:num>
  <w:num w:numId="31">
    <w:abstractNumId w:val="9"/>
  </w:num>
  <w:num w:numId="32">
    <w:abstractNumId w:val="19"/>
  </w:num>
  <w:num w:numId="33">
    <w:abstractNumId w:val="23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12EFF"/>
    <w:rsid w:val="00056E2A"/>
    <w:rsid w:val="0005765F"/>
    <w:rsid w:val="000C7A4C"/>
    <w:rsid w:val="00110774"/>
    <w:rsid w:val="00157279"/>
    <w:rsid w:val="001C3CFC"/>
    <w:rsid w:val="001D4EAD"/>
    <w:rsid w:val="00297883"/>
    <w:rsid w:val="002C798A"/>
    <w:rsid w:val="002F0134"/>
    <w:rsid w:val="003120CF"/>
    <w:rsid w:val="00327EDB"/>
    <w:rsid w:val="003435BF"/>
    <w:rsid w:val="003960EA"/>
    <w:rsid w:val="00580698"/>
    <w:rsid w:val="00583DA9"/>
    <w:rsid w:val="005B41E9"/>
    <w:rsid w:val="005E54C8"/>
    <w:rsid w:val="005F1790"/>
    <w:rsid w:val="005F53A7"/>
    <w:rsid w:val="00637408"/>
    <w:rsid w:val="00720F3B"/>
    <w:rsid w:val="007751F0"/>
    <w:rsid w:val="007873B9"/>
    <w:rsid w:val="007911A4"/>
    <w:rsid w:val="0081108B"/>
    <w:rsid w:val="00853CB3"/>
    <w:rsid w:val="00885693"/>
    <w:rsid w:val="008C2B44"/>
    <w:rsid w:val="00923C95"/>
    <w:rsid w:val="00971F90"/>
    <w:rsid w:val="00980A5E"/>
    <w:rsid w:val="00986092"/>
    <w:rsid w:val="009E49DE"/>
    <w:rsid w:val="009F6B51"/>
    <w:rsid w:val="00AF5B77"/>
    <w:rsid w:val="00B273AA"/>
    <w:rsid w:val="00B72499"/>
    <w:rsid w:val="00BB000C"/>
    <w:rsid w:val="00BE5364"/>
    <w:rsid w:val="00C878DB"/>
    <w:rsid w:val="00CC0F85"/>
    <w:rsid w:val="00D01267"/>
    <w:rsid w:val="00D10176"/>
    <w:rsid w:val="00DD4B32"/>
    <w:rsid w:val="00E13A76"/>
    <w:rsid w:val="00EC743D"/>
    <w:rsid w:val="00ED6A63"/>
    <w:rsid w:val="00EF6958"/>
    <w:rsid w:val="00F4271F"/>
    <w:rsid w:val="00F67ED5"/>
    <w:rsid w:val="00F937A1"/>
    <w:rsid w:val="00FC0657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60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5BF"/>
    <w:pPr>
      <w:ind w:left="720"/>
      <w:contextualSpacing/>
    </w:pPr>
  </w:style>
  <w:style w:type="character" w:customStyle="1" w:styleId="apple-converted-space">
    <w:name w:val="apple-converted-space"/>
    <w:basedOn w:val="a0"/>
    <w:rsid w:val="003435BF"/>
  </w:style>
  <w:style w:type="paragraph" w:styleId="a4">
    <w:name w:val="Normal (Web)"/>
    <w:basedOn w:val="a"/>
    <w:uiPriority w:val="99"/>
    <w:semiHidden/>
    <w:unhideWhenUsed/>
    <w:rsid w:val="005E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annotation reference"/>
    <w:basedOn w:val="a0"/>
    <w:uiPriority w:val="99"/>
    <w:semiHidden/>
    <w:unhideWhenUsed/>
    <w:rsid w:val="00853CB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CB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CB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CB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CB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5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3C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86092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9860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60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5BF"/>
    <w:pPr>
      <w:ind w:left="720"/>
      <w:contextualSpacing/>
    </w:pPr>
  </w:style>
  <w:style w:type="character" w:customStyle="1" w:styleId="apple-converted-space">
    <w:name w:val="apple-converted-space"/>
    <w:basedOn w:val="a0"/>
    <w:rsid w:val="003435BF"/>
  </w:style>
  <w:style w:type="paragraph" w:styleId="a4">
    <w:name w:val="Normal (Web)"/>
    <w:basedOn w:val="a"/>
    <w:uiPriority w:val="99"/>
    <w:semiHidden/>
    <w:unhideWhenUsed/>
    <w:rsid w:val="005E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annotation reference"/>
    <w:basedOn w:val="a0"/>
    <w:uiPriority w:val="99"/>
    <w:semiHidden/>
    <w:unhideWhenUsed/>
    <w:rsid w:val="00853CB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CB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CB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CB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CB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5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3C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86092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9860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0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0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66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93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96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Cadiot%20G%5BAuthor%5D&amp;cauthor=true&amp;cauthor_uid=22261919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ncbi.nlm.nih.gov/pubmed/?term=Jensen%20RT%5BAuthor%5D&amp;cauthor=true&amp;cauthor_uid=222619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?term=Brandi%20ML%5BAuthor%5D&amp;cauthor=true&amp;cauthor_uid=222619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ECB9A-5C02-4F48-856F-EAD45533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1335</Words>
  <Characters>10458</Characters>
  <Application>Microsoft Office Word</Application>
  <DocSecurity>0</DocSecurity>
  <Lines>498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3</cp:revision>
  <dcterms:created xsi:type="dcterms:W3CDTF">2017-08-09T12:51:00Z</dcterms:created>
  <dcterms:modified xsi:type="dcterms:W3CDTF">2017-08-11T10:07:00Z</dcterms:modified>
</cp:coreProperties>
</file>